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BFF128E" w:rsidR="009E1B52" w:rsidRPr="00E25560" w:rsidRDefault="009E1B52" w:rsidP="009E1B52">
      <w:pPr>
        <w:rPr>
          <w:rFonts w:ascii="Tahoma" w:hAnsi="Tahoma" w:cs="Tahoma"/>
          <w:b/>
        </w:rPr>
      </w:pPr>
      <w:r w:rsidRPr="00E25560">
        <w:rPr>
          <w:rFonts w:ascii="Tahoma" w:hAnsi="Tahoma" w:cs="Tahoma"/>
          <w:b/>
        </w:rPr>
        <w:t>(</w:t>
      </w:r>
      <w:r w:rsidR="00BB6239">
        <w:rPr>
          <w:rFonts w:ascii="Tahoma" w:hAnsi="Tahoma" w:cs="Tahoma"/>
          <w:b/>
        </w:rPr>
        <w:t xml:space="preserve">Competitive bidding </w:t>
      </w:r>
      <w:r w:rsidRPr="00E25560">
        <w:rPr>
          <w:rFonts w:ascii="Tahoma" w:hAnsi="Tahoma" w:cs="Tahoma"/>
          <w:b/>
        </w:rPr>
        <w:t>procedure / Framework Contract)</w:t>
      </w:r>
    </w:p>
    <w:p w14:paraId="09BC2961" w14:textId="77777777" w:rsidR="009A20EC" w:rsidRPr="00E25560" w:rsidRDefault="009A20EC" w:rsidP="00A041D4">
      <w:pPr>
        <w:rPr>
          <w:rFonts w:ascii="Tahoma" w:hAnsi="Tahoma" w:cs="Tahoma"/>
          <w:b/>
          <w:sz w:val="20"/>
          <w:szCs w:val="20"/>
        </w:rPr>
      </w:pPr>
    </w:p>
    <w:p w14:paraId="1D4968E9" w14:textId="0DB1F314" w:rsidR="00AB0E18" w:rsidRDefault="00AB0E18" w:rsidP="00AB0E18">
      <w:pPr>
        <w:rPr>
          <w:rFonts w:ascii="Tahoma" w:hAnsi="Tahoma" w:cs="Tahoma"/>
          <w:b/>
          <w:sz w:val="28"/>
          <w:szCs w:val="28"/>
        </w:rPr>
      </w:pPr>
      <w:r w:rsidRPr="00E25560">
        <w:rPr>
          <w:rFonts w:ascii="Tahoma" w:hAnsi="Tahoma" w:cs="Tahoma"/>
          <w:b/>
          <w:sz w:val="28"/>
          <w:szCs w:val="28"/>
        </w:rPr>
        <w:t xml:space="preserve">Purchase of </w:t>
      </w:r>
      <w:r w:rsidR="0093099E">
        <w:rPr>
          <w:rFonts w:ascii="Tahoma" w:hAnsi="Tahoma" w:cs="Tahoma"/>
          <w:b/>
          <w:sz w:val="28"/>
          <w:szCs w:val="28"/>
        </w:rPr>
        <w:t>I</w:t>
      </w:r>
      <w:r w:rsidR="0093099E" w:rsidRPr="0093099E">
        <w:rPr>
          <w:rFonts w:ascii="Tahoma" w:hAnsi="Tahoma" w:cs="Tahoma"/>
          <w:b/>
          <w:sz w:val="28"/>
          <w:szCs w:val="28"/>
        </w:rPr>
        <w:t xml:space="preserve">nternational </w:t>
      </w:r>
      <w:r w:rsidR="0093099E">
        <w:rPr>
          <w:rFonts w:ascii="Tahoma" w:hAnsi="Tahoma" w:cs="Tahoma"/>
          <w:b/>
          <w:sz w:val="28"/>
          <w:szCs w:val="28"/>
        </w:rPr>
        <w:t>C</w:t>
      </w:r>
      <w:r w:rsidR="0093099E" w:rsidRPr="0093099E">
        <w:rPr>
          <w:rFonts w:ascii="Tahoma" w:hAnsi="Tahoma" w:cs="Tahoma"/>
          <w:b/>
          <w:sz w:val="28"/>
          <w:szCs w:val="28"/>
        </w:rPr>
        <w:t xml:space="preserve">onsultancy </w:t>
      </w:r>
      <w:r w:rsidR="0093099E">
        <w:rPr>
          <w:rFonts w:ascii="Tahoma" w:hAnsi="Tahoma" w:cs="Tahoma"/>
          <w:b/>
          <w:sz w:val="28"/>
          <w:szCs w:val="28"/>
        </w:rPr>
        <w:t>S</w:t>
      </w:r>
      <w:r w:rsidR="0093099E" w:rsidRPr="0093099E">
        <w:rPr>
          <w:rFonts w:ascii="Tahoma" w:hAnsi="Tahoma" w:cs="Tahoma"/>
          <w:b/>
          <w:sz w:val="28"/>
          <w:szCs w:val="28"/>
        </w:rPr>
        <w:t xml:space="preserve">ervices in the </w:t>
      </w:r>
      <w:r w:rsidR="0093099E">
        <w:rPr>
          <w:rFonts w:ascii="Tahoma" w:hAnsi="Tahoma" w:cs="Tahoma"/>
          <w:b/>
          <w:sz w:val="28"/>
          <w:szCs w:val="28"/>
        </w:rPr>
        <w:t>F</w:t>
      </w:r>
      <w:r w:rsidR="0093099E" w:rsidRPr="0093099E">
        <w:rPr>
          <w:rFonts w:ascii="Tahoma" w:hAnsi="Tahoma" w:cs="Tahoma"/>
          <w:b/>
          <w:sz w:val="28"/>
          <w:szCs w:val="28"/>
        </w:rPr>
        <w:t xml:space="preserve">ield of </w:t>
      </w:r>
      <w:r w:rsidR="0093099E">
        <w:rPr>
          <w:rFonts w:ascii="Tahoma" w:hAnsi="Tahoma" w:cs="Tahoma"/>
          <w:b/>
          <w:sz w:val="28"/>
          <w:szCs w:val="28"/>
        </w:rPr>
        <w:t>A</w:t>
      </w:r>
      <w:r w:rsidR="0093099E" w:rsidRPr="0093099E">
        <w:rPr>
          <w:rFonts w:ascii="Tahoma" w:hAnsi="Tahoma" w:cs="Tahoma"/>
          <w:b/>
          <w:sz w:val="28"/>
          <w:szCs w:val="28"/>
        </w:rPr>
        <w:t xml:space="preserve">sylum and </w:t>
      </w:r>
      <w:r w:rsidR="0093099E">
        <w:rPr>
          <w:rFonts w:ascii="Tahoma" w:hAnsi="Tahoma" w:cs="Tahoma"/>
          <w:b/>
          <w:sz w:val="28"/>
          <w:szCs w:val="28"/>
        </w:rPr>
        <w:t>M</w:t>
      </w:r>
      <w:r w:rsidR="0093099E" w:rsidRPr="0093099E">
        <w:rPr>
          <w:rFonts w:ascii="Tahoma" w:hAnsi="Tahoma" w:cs="Tahoma"/>
          <w:b/>
          <w:sz w:val="28"/>
          <w:szCs w:val="28"/>
        </w:rPr>
        <w:t>igration in the Republic of Moldova</w:t>
      </w:r>
    </w:p>
    <w:p w14:paraId="41A54132" w14:textId="77777777" w:rsidR="0093099E" w:rsidRPr="00E25560" w:rsidRDefault="0093099E" w:rsidP="00AB0E18">
      <w:pPr>
        <w:rPr>
          <w:rFonts w:ascii="Tahoma" w:hAnsi="Tahoma" w:cs="Tahoma"/>
          <w:b/>
          <w:sz w:val="28"/>
          <w:szCs w:val="28"/>
          <w:highlight w:val="cyan"/>
        </w:rPr>
      </w:pPr>
    </w:p>
    <w:p w14:paraId="244A6958" w14:textId="7397C171" w:rsidR="00AB0E18" w:rsidRPr="0093099E" w:rsidRDefault="00AB0E18" w:rsidP="00AB0E18">
      <w:pPr>
        <w:rPr>
          <w:rFonts w:ascii="Tahoma" w:hAnsi="Tahoma" w:cs="Tahoma"/>
          <w:b/>
          <w:iCs/>
          <w:sz w:val="28"/>
          <w:szCs w:val="28"/>
        </w:rPr>
      </w:pPr>
      <w:r w:rsidRPr="0093099E">
        <w:rPr>
          <w:rFonts w:ascii="Tahoma" w:hAnsi="Tahoma" w:cs="Tahoma"/>
          <w:b/>
          <w:iCs/>
          <w:sz w:val="28"/>
          <w:szCs w:val="28"/>
        </w:rPr>
        <w:t xml:space="preserve">Contract N° </w:t>
      </w:r>
      <w:r w:rsidR="0093099E" w:rsidRPr="0093099E">
        <w:rPr>
          <w:rFonts w:ascii="Tahoma" w:hAnsi="Tahoma" w:cs="Tahoma"/>
          <w:b/>
          <w:iCs/>
          <w:sz w:val="28"/>
          <w:szCs w:val="28"/>
        </w:rPr>
        <w:t>BH8880/202</w:t>
      </w:r>
      <w:r w:rsidR="005A129A">
        <w:rPr>
          <w:rFonts w:ascii="Tahoma" w:hAnsi="Tahoma" w:cs="Tahoma"/>
          <w:b/>
          <w:iCs/>
          <w:sz w:val="28"/>
          <w:szCs w:val="28"/>
        </w:rPr>
        <w:t>4</w:t>
      </w:r>
      <w:r w:rsidR="0093099E" w:rsidRPr="0093099E">
        <w:rPr>
          <w:rFonts w:ascii="Tahoma" w:hAnsi="Tahoma" w:cs="Tahoma"/>
          <w:b/>
          <w:iCs/>
          <w:sz w:val="28"/>
          <w:szCs w:val="28"/>
        </w:rPr>
        <w:t>/</w:t>
      </w:r>
      <w:r w:rsidR="00602372">
        <w:rPr>
          <w:rFonts w:ascii="Tahoma" w:hAnsi="Tahoma" w:cs="Tahoma"/>
          <w:b/>
          <w:iCs/>
          <w:sz w:val="28"/>
          <w:szCs w:val="28"/>
        </w:rPr>
        <w:t>03</w:t>
      </w:r>
    </w:p>
    <w:p w14:paraId="0D2231F5" w14:textId="77777777" w:rsidR="005B6603" w:rsidRPr="00E25560" w:rsidRDefault="005B6603" w:rsidP="009E1B52">
      <w:pPr>
        <w:rPr>
          <w:rFonts w:ascii="Tahoma" w:hAnsi="Tahoma" w:cs="Tahoma"/>
          <w:b/>
        </w:rPr>
      </w:pPr>
    </w:p>
    <w:p w14:paraId="3ED4A3CA" w14:textId="30953D10" w:rsidR="0093099E" w:rsidRPr="00E25560" w:rsidRDefault="005B6603" w:rsidP="0093099E">
      <w:pPr>
        <w:spacing w:after="120"/>
        <w:jc w:val="both"/>
        <w:rPr>
          <w:rFonts w:ascii="Tahoma" w:hAnsi="Tahoma" w:cs="Tahoma"/>
          <w:sz w:val="20"/>
          <w:szCs w:val="20"/>
        </w:rPr>
      </w:pPr>
      <w:r w:rsidRPr="00E25560">
        <w:rPr>
          <w:rFonts w:ascii="Tahoma" w:hAnsi="Tahoma" w:cs="Tahoma"/>
          <w:sz w:val="20"/>
          <w:szCs w:val="20"/>
        </w:rPr>
        <w:t xml:space="preserve">The Council of Europe </w:t>
      </w:r>
      <w:r w:rsidR="0093099E">
        <w:rPr>
          <w:rFonts w:ascii="Tahoma" w:hAnsi="Tahoma" w:cs="Tahoma"/>
          <w:sz w:val="20"/>
          <w:szCs w:val="20"/>
        </w:rPr>
        <w:t xml:space="preserve">is currently implementing a Project </w:t>
      </w:r>
      <w:r w:rsidR="0093099E" w:rsidRPr="00E25560">
        <w:rPr>
          <w:rFonts w:ascii="Tahoma" w:hAnsi="Tahoma" w:cs="Tahoma"/>
          <w:sz w:val="20"/>
          <w:szCs w:val="20"/>
        </w:rPr>
        <w:t xml:space="preserve">on </w:t>
      </w:r>
      <w:r w:rsidR="0093099E" w:rsidRPr="009065F4">
        <w:rPr>
          <w:rFonts w:ascii="Tahoma" w:hAnsi="Tahoma" w:cs="Tahoma"/>
          <w:sz w:val="20"/>
          <w:szCs w:val="20"/>
        </w:rPr>
        <w:t>“</w:t>
      </w:r>
      <w:hyperlink r:id="rId12" w:history="1">
        <w:r w:rsidR="0093099E" w:rsidRPr="00417B46">
          <w:rPr>
            <w:rStyle w:val="Hyperlink"/>
            <w:rFonts w:ascii="Tahoma" w:hAnsi="Tahoma" w:cs="Tahoma"/>
            <w:sz w:val="20"/>
            <w:szCs w:val="20"/>
          </w:rPr>
          <w:t>Strengthening the human rights protection of refugees and migrants in the Republic of Moldova</w:t>
        </w:r>
      </w:hyperlink>
      <w:r w:rsidR="0093099E" w:rsidRPr="009065F4">
        <w:rPr>
          <w:rFonts w:ascii="Tahoma" w:hAnsi="Tahoma" w:cs="Tahoma"/>
          <w:sz w:val="20"/>
          <w:szCs w:val="20"/>
        </w:rPr>
        <w:t>”</w:t>
      </w:r>
      <w:r w:rsidR="0093099E">
        <w:rPr>
          <w:rFonts w:ascii="Tahoma" w:hAnsi="Tahoma" w:cs="Tahoma"/>
          <w:sz w:val="20"/>
          <w:szCs w:val="20"/>
        </w:rPr>
        <w:t xml:space="preserve"> </w:t>
      </w:r>
      <w:bookmarkStart w:id="0" w:name="_Hlk129163206"/>
      <w:r w:rsidR="0093099E">
        <w:rPr>
          <w:rFonts w:ascii="Tahoma" w:hAnsi="Tahoma" w:cs="Tahoma"/>
          <w:sz w:val="20"/>
          <w:szCs w:val="20"/>
        </w:rPr>
        <w:t>(hereinafter – the Project</w:t>
      </w:r>
      <w:bookmarkEnd w:id="0"/>
      <w:r w:rsidR="0093099E">
        <w:rPr>
          <w:rFonts w:ascii="Tahoma" w:hAnsi="Tahoma" w:cs="Tahoma"/>
          <w:sz w:val="20"/>
          <w:szCs w:val="20"/>
        </w:rPr>
        <w:t>) until 3</w:t>
      </w:r>
      <w:r w:rsidR="001B62DA">
        <w:rPr>
          <w:rFonts w:ascii="Tahoma" w:hAnsi="Tahoma" w:cs="Tahoma"/>
          <w:sz w:val="20"/>
          <w:szCs w:val="20"/>
        </w:rPr>
        <w:t>1</w:t>
      </w:r>
      <w:r w:rsidR="0093099E">
        <w:rPr>
          <w:rFonts w:ascii="Tahoma" w:hAnsi="Tahoma" w:cs="Tahoma"/>
          <w:sz w:val="20"/>
          <w:szCs w:val="20"/>
        </w:rPr>
        <w:t xml:space="preserve"> </w:t>
      </w:r>
      <w:r w:rsidR="001B62DA">
        <w:rPr>
          <w:rFonts w:ascii="Tahoma" w:hAnsi="Tahoma" w:cs="Tahoma"/>
          <w:sz w:val="20"/>
          <w:szCs w:val="20"/>
        </w:rPr>
        <w:t>December</w:t>
      </w:r>
      <w:r w:rsidR="0093099E">
        <w:rPr>
          <w:rFonts w:ascii="Tahoma" w:hAnsi="Tahoma" w:cs="Tahoma"/>
          <w:sz w:val="20"/>
          <w:szCs w:val="20"/>
        </w:rPr>
        <w:t xml:space="preserve"> 2024</w:t>
      </w:r>
      <w:r w:rsidR="0093099E" w:rsidRPr="00E25560">
        <w:rPr>
          <w:rFonts w:ascii="Tahoma" w:hAnsi="Tahoma" w:cs="Tahoma"/>
          <w:sz w:val="20"/>
          <w:szCs w:val="20"/>
        </w:rPr>
        <w:t xml:space="preserve">. In that context, it is looking for Provider(s) for the provision of </w:t>
      </w:r>
      <w:r w:rsidR="0093099E">
        <w:rPr>
          <w:rFonts w:ascii="Tahoma" w:hAnsi="Tahoma" w:cs="Tahoma"/>
          <w:sz w:val="20"/>
          <w:szCs w:val="20"/>
        </w:rPr>
        <w:t>inter</w:t>
      </w:r>
      <w:r w:rsidR="0093099E" w:rsidRPr="00587BC4">
        <w:rPr>
          <w:rFonts w:ascii="Tahoma" w:hAnsi="Tahoma" w:cs="Tahoma"/>
          <w:sz w:val="20"/>
          <w:szCs w:val="20"/>
        </w:rPr>
        <w:t xml:space="preserve">national consultancy services in </w:t>
      </w:r>
      <w:r w:rsidR="00692567">
        <w:rPr>
          <w:rFonts w:ascii="Tahoma" w:hAnsi="Tahoma" w:cs="Tahoma"/>
          <w:sz w:val="20"/>
          <w:szCs w:val="20"/>
        </w:rPr>
        <w:t xml:space="preserve">the field of </w:t>
      </w:r>
      <w:r w:rsidR="0093099E" w:rsidRPr="00587BC4">
        <w:rPr>
          <w:rFonts w:ascii="Tahoma" w:hAnsi="Tahoma" w:cs="Tahoma"/>
          <w:sz w:val="20"/>
          <w:szCs w:val="20"/>
        </w:rPr>
        <w:t xml:space="preserve">asylum and migration in the Republic of Moldova </w:t>
      </w:r>
      <w:r w:rsidR="0093099E" w:rsidRPr="00E25560">
        <w:rPr>
          <w:rFonts w:ascii="Tahoma" w:hAnsi="Tahoma" w:cs="Tahoma"/>
          <w:sz w:val="20"/>
          <w:szCs w:val="20"/>
        </w:rPr>
        <w:t>to be requested by the Council on an as needed basis.</w:t>
      </w:r>
    </w:p>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16DDEDC1"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BB6239">
        <w:rPr>
          <w:rFonts w:ascii="Tahoma" w:hAnsi="Tahoma" w:cs="Tahoma"/>
          <w:sz w:val="20"/>
          <w:szCs w:val="20"/>
        </w:rPr>
        <w:t>competitive bidding p</w:t>
      </w:r>
      <w:r w:rsidRPr="00E25560">
        <w:rPr>
          <w:rFonts w:ascii="Tahoma" w:hAnsi="Tahoma" w:cs="Tahoma"/>
          <w:sz w:val="20"/>
          <w:szCs w:val="20"/>
        </w:rPr>
        <w:t xml:space="preserve">rocedure. </w:t>
      </w:r>
      <w:r w:rsidRPr="00E25560">
        <w:rPr>
          <w:rFonts w:ascii="Tahoma" w:hAnsi="Tahoma" w:cs="Tahoma"/>
          <w:b/>
          <w:sz w:val="20"/>
          <w:szCs w:val="20"/>
        </w:rPr>
        <w:t>In accordance with Rule 13</w:t>
      </w:r>
      <w:r w:rsidR="00BB6239">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w:t>
      </w:r>
      <w:r w:rsidR="00101BA9">
        <w:rPr>
          <w:rFonts w:ascii="Tahoma" w:hAnsi="Tahoma" w:cs="Tahoma"/>
          <w:b/>
          <w:sz w:val="20"/>
          <w:szCs w:val="20"/>
        </w:rPr>
        <w:t>6</w:t>
      </w:r>
      <w:r w:rsidRPr="00E25560">
        <w:rPr>
          <w:rFonts w:ascii="Tahoma" w:hAnsi="Tahoma" w:cs="Tahoma"/>
          <w:b/>
          <w:sz w:val="20"/>
          <w:szCs w:val="20"/>
        </w:rPr>
        <w:t>,000 for intellectual services) and €</w:t>
      </w:r>
      <w:r w:rsidR="006804BC">
        <w:rPr>
          <w:rFonts w:ascii="Tahoma" w:hAnsi="Tahoma" w:cs="Tahoma"/>
          <w:b/>
          <w:sz w:val="20"/>
          <w:szCs w:val="20"/>
        </w:rPr>
        <w:t xml:space="preserve">55,000 </w:t>
      </w:r>
      <w:r w:rsidRPr="00E25560">
        <w:rPr>
          <w:rFonts w:ascii="Tahoma" w:hAnsi="Tahoma" w:cs="Tahoma"/>
          <w:b/>
          <w:sz w:val="20"/>
          <w:szCs w:val="20"/>
        </w:rPr>
        <w:t>tax exclusive.</w:t>
      </w:r>
    </w:p>
    <w:p w14:paraId="12EA6D3B" w14:textId="6395FD95"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w:t>
      </w:r>
      <w:r w:rsidR="008E7042">
        <w:rPr>
          <w:rFonts w:ascii="Tahoma" w:hAnsi="Tahoma" w:cs="Tahoma"/>
          <w:sz w:val="20"/>
          <w:szCs w:val="20"/>
        </w:rPr>
        <w:t>8</w:t>
      </w:r>
      <w:r w:rsidRPr="00E25560">
        <w:rPr>
          <w:rFonts w:ascii="Tahoma" w:hAnsi="Tahoma" w:cs="Tahoma"/>
          <w:sz w:val="20"/>
          <w:szCs w:val="20"/>
        </w:rPr>
        <w:t xml:space="preserve">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6737CE96" w14:textId="1AF433A2" w:rsidR="007958C9" w:rsidRPr="00E72D89" w:rsidRDefault="007958C9" w:rsidP="007958C9">
      <w:pPr>
        <w:spacing w:after="120"/>
        <w:jc w:val="both"/>
        <w:rPr>
          <w:rFonts w:ascii="Tahoma" w:hAnsi="Tahoma" w:cs="Tahoma"/>
          <w:color w:val="000000" w:themeColor="text1"/>
          <w:sz w:val="20"/>
          <w:szCs w:val="20"/>
        </w:rPr>
      </w:pPr>
      <w:r w:rsidRPr="00E72D89">
        <w:rPr>
          <w:rFonts w:ascii="Tahoma" w:hAnsi="Tahoma" w:cs="Tahoma"/>
          <w:color w:val="000000" w:themeColor="text1"/>
          <w:sz w:val="20"/>
          <w:szCs w:val="20"/>
        </w:rPr>
        <w:t xml:space="preserve">The tenderer must be either a natural person, a legal </w:t>
      </w:r>
      <w:proofErr w:type="gramStart"/>
      <w:r w:rsidRPr="00E72D89">
        <w:rPr>
          <w:rFonts w:ascii="Tahoma" w:hAnsi="Tahoma" w:cs="Tahoma"/>
          <w:color w:val="000000" w:themeColor="text1"/>
          <w:sz w:val="20"/>
          <w:szCs w:val="20"/>
        </w:rPr>
        <w:t>person</w:t>
      </w:r>
      <w:proofErr w:type="gramEnd"/>
      <w:r w:rsidR="008A4614" w:rsidRPr="00E72D89">
        <w:rPr>
          <w:rFonts w:ascii="Tahoma" w:hAnsi="Tahoma" w:cs="Tahoma"/>
          <w:color w:val="000000" w:themeColor="text1"/>
          <w:sz w:val="20"/>
          <w:szCs w:val="20"/>
        </w:rPr>
        <w:t xml:space="preserve"> or consortia of legal and/or natural persons</w:t>
      </w:r>
      <w:r w:rsidRPr="00E72D89">
        <w:rPr>
          <w:rFonts w:ascii="Tahoma" w:hAnsi="Tahoma" w:cs="Tahoma"/>
          <w:color w:val="000000" w:themeColor="text1"/>
          <w:sz w:val="20"/>
          <w:szCs w:val="20"/>
        </w:rPr>
        <w:t>.</w:t>
      </w:r>
    </w:p>
    <w:p w14:paraId="2810F0BD" w14:textId="32C02974"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0093099E" w:rsidRPr="0093099E">
        <w:rPr>
          <w:rFonts w:ascii="Tahoma" w:hAnsi="Tahoma" w:cs="Tahoma"/>
          <w:b/>
          <w:color w:val="000000" w:themeColor="text1"/>
          <w:sz w:val="20"/>
          <w:szCs w:val="20"/>
        </w:rPr>
        <w:t>Tender - Asylum and Migration International Consultancy Services</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142E0C0A" w14:textId="2F96E23A" w:rsidR="007958C9"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The general information and contact details for this procedure are indicated on this page. You are invited to use the C</w:t>
      </w:r>
      <w:r w:rsidR="005309B0">
        <w:rPr>
          <w:rFonts w:ascii="Tahoma" w:hAnsi="Tahoma" w:cs="Tahoma"/>
          <w:color w:val="000000" w:themeColor="text1"/>
          <w:sz w:val="20"/>
          <w:szCs w:val="20"/>
        </w:rPr>
        <w:t>ouncil of Europe</w:t>
      </w:r>
      <w:r w:rsidRPr="00E25560">
        <w:rPr>
          <w:rFonts w:ascii="Tahoma" w:hAnsi="Tahoma" w:cs="Tahoma"/>
          <w:color w:val="000000" w:themeColor="text1"/>
          <w:sz w:val="20"/>
          <w:szCs w:val="20"/>
        </w:rPr>
        <w:t xml:space="preserve"> Contact details indicated below for any question you may have.</w:t>
      </w:r>
      <w:r w:rsidRPr="00E25560">
        <w:rPr>
          <w:rFonts w:ascii="Tahoma" w:hAnsi="Tahoma" w:cs="Tahoma"/>
          <w:b/>
          <w:color w:val="000000" w:themeColor="text1"/>
          <w:sz w:val="20"/>
          <w:szCs w:val="20"/>
        </w:rPr>
        <w:t xml:space="preserve"> All questions shall be submitted at </w:t>
      </w:r>
      <w:r w:rsidRPr="005A129A">
        <w:rPr>
          <w:rFonts w:ascii="Tahoma" w:hAnsi="Tahoma" w:cs="Tahoma"/>
          <w:b/>
          <w:color w:val="000000" w:themeColor="text1"/>
          <w:sz w:val="20"/>
          <w:szCs w:val="20"/>
        </w:rPr>
        <w:t xml:space="preserve">least </w:t>
      </w:r>
      <w:r w:rsidR="0093099E" w:rsidRPr="00E72D89">
        <w:rPr>
          <w:rFonts w:ascii="Tahoma" w:hAnsi="Tahoma" w:cs="Tahoma"/>
          <w:b/>
          <w:color w:val="000000" w:themeColor="text1"/>
          <w:sz w:val="20"/>
          <w:szCs w:val="20"/>
          <w:u w:val="single"/>
        </w:rPr>
        <w:t>8 (eight)</w:t>
      </w:r>
      <w:r w:rsidRPr="005A129A">
        <w:rPr>
          <w:rFonts w:ascii="Tahoma" w:hAnsi="Tahoma" w:cs="Tahoma"/>
          <w:b/>
          <w:color w:val="000000" w:themeColor="text1"/>
          <w:sz w:val="20"/>
          <w:szCs w:val="20"/>
          <w:u w:val="single"/>
        </w:rPr>
        <w:t xml:space="preserve"> working</w:t>
      </w:r>
      <w:r w:rsidRPr="00E25560">
        <w:rPr>
          <w:rFonts w:ascii="Tahoma" w:hAnsi="Tahoma" w:cs="Tahoma"/>
          <w:b/>
          <w:color w:val="000000" w:themeColor="text1"/>
          <w:sz w:val="20"/>
          <w:szCs w:val="20"/>
          <w:u w:val="single"/>
        </w:rPr>
        <w:t xml:space="preserve"> days before the 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subject: </w:t>
      </w:r>
      <w:r w:rsidR="0093099E" w:rsidRPr="0093099E">
        <w:rPr>
          <w:rFonts w:ascii="Tahoma" w:hAnsi="Tahoma" w:cs="Tahoma"/>
          <w:b/>
          <w:color w:val="000000" w:themeColor="text1"/>
          <w:sz w:val="20"/>
          <w:szCs w:val="20"/>
        </w:rPr>
        <w:t>Questions - Asylum and Migration International Consultancy Services</w:t>
      </w:r>
      <w:r w:rsidR="0093099E">
        <w:rPr>
          <w:rFonts w:ascii="Tahoma" w:hAnsi="Tahoma" w:cs="Tahoma"/>
          <w:b/>
          <w:color w:val="000000" w:themeColor="text1"/>
          <w:sz w:val="20"/>
          <w:szCs w:val="20"/>
        </w:rPr>
        <w:t>.</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000000"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332570B6"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4-12-31T00:00:00Z">
                  <w:dateFormat w:val="dd MMMM yyyy"/>
                  <w:lid w:val="en-GB"/>
                  <w:storeMappedDataAs w:val="dateTime"/>
                  <w:calendar w:val="gregorian"/>
                </w:date>
              </w:sdtPr>
              <w:sdtContent>
                <w:r w:rsidR="0093099E" w:rsidRPr="0093099E">
                  <w:rPr>
                    <w:rStyle w:val="Style73"/>
                    <w:rFonts w:ascii="Tahoma" w:hAnsi="Tahoma" w:cs="Tahoma"/>
                  </w:rPr>
                  <w:t>3</w:t>
                </w:r>
                <w:r w:rsidR="005309B0">
                  <w:rPr>
                    <w:rStyle w:val="Style73"/>
                    <w:rFonts w:ascii="Tahoma" w:hAnsi="Tahoma" w:cs="Tahoma"/>
                  </w:rPr>
                  <w:t>1</w:t>
                </w:r>
                <w:r w:rsidR="0093099E" w:rsidRPr="0093099E">
                  <w:rPr>
                    <w:rStyle w:val="Style73"/>
                    <w:rFonts w:ascii="Tahoma" w:hAnsi="Tahoma" w:cs="Tahoma"/>
                  </w:rPr>
                  <w:t xml:space="preserve"> </w:t>
                </w:r>
                <w:r w:rsidR="005309B0">
                  <w:rPr>
                    <w:rStyle w:val="Style73"/>
                    <w:rFonts w:ascii="Tahoma" w:hAnsi="Tahoma" w:cs="Tahoma"/>
                  </w:rPr>
                  <w:t>December</w:t>
                </w:r>
                <w:r w:rsidR="0093099E" w:rsidRPr="0093099E">
                  <w:rPr>
                    <w:rStyle w:val="Style73"/>
                    <w:rFonts w:ascii="Tahoma" w:hAnsi="Tahoma" w:cs="Tahoma"/>
                  </w:rPr>
                  <w:t xml:space="preserve"> 2024</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tc>
          <w:tcPr>
            <w:tcW w:w="6061" w:type="dxa"/>
            <w:shd w:val="clear" w:color="auto" w:fill="DBE5F1" w:themeFill="accent1" w:themeFillTint="33"/>
            <w:vAlign w:val="center"/>
          </w:tcPr>
          <w:p w14:paraId="7A4D478A" w14:textId="3BF9A6B6" w:rsidR="007958C9" w:rsidRPr="001D210A" w:rsidRDefault="00000000" w:rsidP="007958C9">
            <w:pPr>
              <w:rPr>
                <w:rFonts w:ascii="Tahoma" w:hAnsi="Tahoma" w:cs="Tahoma"/>
                <w:sz w:val="20"/>
                <w:szCs w:val="20"/>
                <w:lang w:eastAsia="fr-FR"/>
              </w:rPr>
            </w:pPr>
            <w:sdt>
              <w:sdtPr>
                <w:rPr>
                  <w:rFonts w:ascii="Tahoma" w:hAnsi="Tahoma" w:cs="Tahoma"/>
                  <w:bCs/>
                  <w:color w:val="000000" w:themeColor="text1"/>
                  <w:sz w:val="20"/>
                  <w:szCs w:val="20"/>
                </w:rPr>
                <w:id w:val="-2032951202"/>
                <w:placeholder>
                  <w:docPart w:val="D7EC13D4CAB64363938FB8BA5481B998"/>
                </w:placeholder>
                <w:date w:fullDate="2024-04-10T00:00:00Z">
                  <w:dateFormat w:val="dd MMMM yyyy"/>
                  <w:lid w:val="en-GB"/>
                  <w:storeMappedDataAs w:val="dateTime"/>
                  <w:calendar w:val="gregorian"/>
                </w:date>
              </w:sdtPr>
              <w:sdtEndPr>
                <w:rPr>
                  <w:color w:val="auto"/>
                  <w:sz w:val="22"/>
                  <w:lang w:eastAsia="fr-FR"/>
                </w:rPr>
              </w:sdtEndPr>
              <w:sdtContent>
                <w:r w:rsidR="00602372">
                  <w:rPr>
                    <w:rFonts w:ascii="Tahoma" w:hAnsi="Tahoma" w:cs="Tahoma"/>
                    <w:bCs/>
                    <w:color w:val="000000" w:themeColor="text1"/>
                    <w:sz w:val="20"/>
                    <w:szCs w:val="20"/>
                  </w:rPr>
                  <w:t>10</w:t>
                </w:r>
                <w:r w:rsidR="00A85142">
                  <w:rPr>
                    <w:rFonts w:ascii="Tahoma" w:hAnsi="Tahoma" w:cs="Tahoma"/>
                    <w:bCs/>
                    <w:color w:val="000000" w:themeColor="text1"/>
                    <w:sz w:val="20"/>
                    <w:szCs w:val="20"/>
                  </w:rPr>
                  <w:t xml:space="preserve"> April 2024</w:t>
                </w:r>
              </w:sdtContent>
            </w:sdt>
            <w:r w:rsidR="001D210A" w:rsidRPr="001D210A">
              <w:rPr>
                <w:rFonts w:ascii="Tahoma" w:hAnsi="Tahoma" w:cs="Tahoma"/>
                <w:szCs w:val="20"/>
                <w:lang w:eastAsia="fr-FR"/>
              </w:rPr>
              <w:t xml:space="preserve"> </w:t>
            </w:r>
            <w:r w:rsidR="001D210A" w:rsidRPr="001D210A">
              <w:rPr>
                <w:rFonts w:ascii="Tahoma" w:hAnsi="Tahoma" w:cs="Tahoma"/>
                <w:sz w:val="20"/>
              </w:rPr>
              <w:t>23h59 CET</w:t>
            </w:r>
          </w:p>
        </w:tc>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tc>
              <w:tcPr>
                <w:tcW w:w="6061" w:type="dxa"/>
                <w:shd w:val="clear" w:color="auto" w:fill="DBE5F1" w:themeFill="accent1" w:themeFillTint="33"/>
                <w:vAlign w:val="center"/>
              </w:tcPr>
              <w:p w14:paraId="073C4B36" w14:textId="6BDF69D8" w:rsidR="007958C9" w:rsidRPr="00E25560" w:rsidRDefault="00000000" w:rsidP="007958C9">
                <w:pPr>
                  <w:rPr>
                    <w:rFonts w:ascii="Tahoma" w:hAnsi="Tahoma" w:cs="Tahoma"/>
                    <w:b/>
                    <w:color w:val="000000" w:themeColor="text1"/>
                    <w:sz w:val="20"/>
                    <w:szCs w:val="20"/>
                  </w:rPr>
                </w:pPr>
                <w:hyperlink r:id="rId13" w:history="1">
                  <w:r w:rsidR="0093099E" w:rsidRPr="0077249D">
                    <w:rPr>
                      <w:rStyle w:val="Hyperlink"/>
                      <w:rFonts w:ascii="Tahoma" w:hAnsi="Tahoma" w:cs="Tahoma"/>
                      <w:b/>
                      <w:sz w:val="20"/>
                      <w:szCs w:val="20"/>
                    </w:rPr>
                    <w:t>migration.moldova@coe.int</w:t>
                  </w:r>
                </w:hyperlink>
                <w:r w:rsidR="0093099E">
                  <w:rPr>
                    <w:rFonts w:ascii="Tahoma" w:hAnsi="Tahoma" w:cs="Tahoma"/>
                    <w:b/>
                    <w:color w:val="000000" w:themeColor="text1"/>
                    <w:sz w:val="20"/>
                    <w:szCs w:val="20"/>
                  </w:rPr>
                  <w:t xml:space="preserve"> </w:t>
                </w:r>
              </w:p>
            </w:tc>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tc>
              <w:tcPr>
                <w:tcW w:w="6061" w:type="dxa"/>
                <w:vAlign w:val="center"/>
              </w:tcPr>
              <w:p w14:paraId="3A0DA430" w14:textId="3C1D8D2A" w:rsidR="007958C9" w:rsidRPr="00E25560" w:rsidRDefault="00000000" w:rsidP="007958C9">
                <w:pPr>
                  <w:rPr>
                    <w:rFonts w:ascii="Tahoma" w:hAnsi="Tahoma" w:cs="Tahoma"/>
                    <w:b/>
                    <w:color w:val="000000" w:themeColor="text1"/>
                    <w:sz w:val="20"/>
                    <w:szCs w:val="20"/>
                  </w:rPr>
                </w:pPr>
                <w:hyperlink r:id="rId14" w:history="1">
                  <w:r w:rsidR="0093099E" w:rsidRPr="0077249D">
                    <w:rPr>
                      <w:rStyle w:val="Hyperlink"/>
                      <w:rFonts w:ascii="Tahoma" w:hAnsi="Tahoma" w:cs="Tahoma"/>
                      <w:sz w:val="20"/>
                      <w:szCs w:val="20"/>
                    </w:rPr>
                    <w:t>migration.moldova@coe.int</w:t>
                  </w:r>
                </w:hyperlink>
                <w:r w:rsidR="0093099E">
                  <w:rPr>
                    <w:rFonts w:ascii="Tahoma" w:hAnsi="Tahoma" w:cs="Tahoma"/>
                    <w:sz w:val="20"/>
                    <w:szCs w:val="20"/>
                  </w:rPr>
                  <w:t xml:space="preserve"> </w:t>
                </w:r>
              </w:p>
            </w:tc>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fullDate="2024-04-30T00:00:00Z">
              <w:dateFormat w:val="dd MMMM yyyy"/>
              <w:lid w:val="en-GB"/>
              <w:storeMappedDataAs w:val="dateTime"/>
              <w:calendar w:val="gregorian"/>
            </w:date>
          </w:sdtPr>
          <w:sdtEndPr>
            <w:rPr>
              <w:lang w:eastAsia="fr-FR"/>
            </w:rPr>
          </w:sdtEndPr>
          <w:sdtContent>
            <w:tc>
              <w:tcPr>
                <w:tcW w:w="6061" w:type="dxa"/>
                <w:vAlign w:val="center"/>
              </w:tcPr>
              <w:p w14:paraId="03756942" w14:textId="761C8C9C" w:rsidR="007958C9" w:rsidRPr="00E25560" w:rsidRDefault="00602372" w:rsidP="007958C9">
                <w:pPr>
                  <w:rPr>
                    <w:rFonts w:ascii="Tahoma" w:hAnsi="Tahoma" w:cs="Tahoma"/>
                    <w:sz w:val="20"/>
                    <w:szCs w:val="20"/>
                    <w:lang w:eastAsia="fr-FR"/>
                  </w:rPr>
                </w:pPr>
                <w:r>
                  <w:rPr>
                    <w:rFonts w:ascii="Tahoma" w:hAnsi="Tahoma" w:cs="Tahoma"/>
                    <w:sz w:val="20"/>
                    <w:szCs w:val="20"/>
                  </w:rPr>
                  <w:t>30</w:t>
                </w:r>
                <w:r w:rsidR="001B0435">
                  <w:rPr>
                    <w:rFonts w:ascii="Tahoma" w:hAnsi="Tahoma" w:cs="Tahoma"/>
                    <w:sz w:val="20"/>
                    <w:szCs w:val="20"/>
                  </w:rPr>
                  <w:t xml:space="preserve"> April 2024</w:t>
                </w:r>
              </w:p>
            </w:tc>
          </w:sdtContent>
        </w:sdt>
      </w:tr>
    </w:tbl>
    <w:p w14:paraId="092F62CA" w14:textId="77777777" w:rsidR="007958C9" w:rsidRPr="00E25560" w:rsidRDefault="007958C9" w:rsidP="007958C9">
      <w:pPr>
        <w:rPr>
          <w:rFonts w:ascii="Tahoma" w:hAnsi="Tahoma" w:cs="Tahoma"/>
          <w:sz w:val="20"/>
          <w:szCs w:val="20"/>
          <w:lang w:eastAsia="fr-FR"/>
        </w:rPr>
      </w:pPr>
    </w:p>
    <w:p w14:paraId="232BEFEA" w14:textId="77777777" w:rsidR="007958C9" w:rsidRPr="00E25560" w:rsidRDefault="007958C9" w:rsidP="00EB1DB3">
      <w:pPr>
        <w:spacing w:line="276" w:lineRule="auto"/>
        <w:jc w:val="both"/>
        <w:rPr>
          <w:rFonts w:ascii="Tahoma" w:hAnsi="Tahoma" w:cs="Tahoma"/>
          <w:b/>
        </w:rPr>
      </w:pPr>
    </w:p>
    <w:p w14:paraId="171CE697" w14:textId="77777777" w:rsidR="007958C9" w:rsidRPr="00E25560" w:rsidRDefault="007958C9" w:rsidP="00EB1DB3">
      <w:pPr>
        <w:spacing w:line="276" w:lineRule="auto"/>
        <w:jc w:val="both"/>
        <w:rPr>
          <w:rFonts w:ascii="Tahoma" w:hAnsi="Tahoma" w:cs="Tahoma"/>
          <w:b/>
        </w:rPr>
      </w:pPr>
    </w:p>
    <w:p w14:paraId="58D0530B" w14:textId="77777777" w:rsidR="007958C9" w:rsidRPr="00E25560" w:rsidRDefault="007958C9" w:rsidP="00EB1DB3">
      <w:pPr>
        <w:spacing w:line="276" w:lineRule="auto"/>
        <w:jc w:val="both"/>
        <w:rPr>
          <w:rFonts w:ascii="Tahoma" w:hAnsi="Tahoma" w:cs="Tahoma"/>
          <w:b/>
        </w:rPr>
      </w:pPr>
    </w:p>
    <w:p w14:paraId="47618FE5" w14:textId="77777777" w:rsidR="009A5D89" w:rsidRPr="00E25560" w:rsidRDefault="009A5D89">
      <w:pPr>
        <w:rPr>
          <w:rFonts w:ascii="Tahoma" w:hAnsi="Tahoma" w:cs="Tahoma"/>
        </w:rPr>
      </w:pPr>
      <w:bookmarkStart w:id="1" w:name="_Toc449098539"/>
      <w:r w:rsidRPr="00E25560">
        <w:rPr>
          <w:rFonts w:ascii="Tahoma" w:hAnsi="Tahoma" w:cs="Tahoma"/>
        </w:rPr>
        <w:br w:type="page"/>
      </w: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lastRenderedPageBreak/>
        <w:t>EXPECTED DELIVERABLES</w:t>
      </w:r>
      <w:bookmarkEnd w:id="1"/>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73D754E5" w14:textId="1FD395A4" w:rsidR="007A5DE1" w:rsidRPr="001371CA" w:rsidRDefault="007A5DE1" w:rsidP="007A5DE1">
      <w:pPr>
        <w:autoSpaceDE w:val="0"/>
        <w:autoSpaceDN w:val="0"/>
        <w:adjustRightInd w:val="0"/>
        <w:jc w:val="both"/>
        <w:rPr>
          <w:rFonts w:ascii="Tahoma" w:eastAsia="Calibri" w:hAnsi="Tahoma" w:cs="Tahoma"/>
          <w:sz w:val="20"/>
          <w:szCs w:val="20"/>
          <w:lang w:eastAsia="en-US"/>
        </w:rPr>
      </w:pPr>
      <w:r w:rsidRPr="001371CA">
        <w:rPr>
          <w:rFonts w:ascii="Tahoma" w:eastAsia="Calibri" w:hAnsi="Tahoma" w:cs="Tahoma"/>
          <w:sz w:val="20"/>
          <w:szCs w:val="20"/>
          <w:lang w:eastAsia="en-US"/>
        </w:rPr>
        <w:t>The Council of Europe Project on “Strengthening the human rights protection of refugees</w:t>
      </w:r>
      <w:r>
        <w:rPr>
          <w:rFonts w:ascii="Tahoma" w:eastAsia="Calibri" w:hAnsi="Tahoma" w:cs="Tahoma"/>
          <w:sz w:val="20"/>
          <w:szCs w:val="20"/>
          <w:lang w:eastAsia="en-US"/>
        </w:rPr>
        <w:t xml:space="preserve"> </w:t>
      </w:r>
      <w:r w:rsidRPr="001371CA">
        <w:rPr>
          <w:rFonts w:ascii="Tahoma" w:eastAsia="Calibri" w:hAnsi="Tahoma" w:cs="Tahoma"/>
          <w:sz w:val="20"/>
          <w:szCs w:val="20"/>
          <w:lang w:eastAsia="en-US"/>
        </w:rPr>
        <w:t>and migrants in the Republic of Moldova”</w:t>
      </w:r>
      <w:r w:rsidRPr="00093685">
        <w:rPr>
          <w:rFonts w:ascii="Tahoma" w:hAnsi="Tahoma" w:cs="Tahoma"/>
          <w:sz w:val="20"/>
          <w:szCs w:val="20"/>
        </w:rPr>
        <w:t xml:space="preserve"> </w:t>
      </w:r>
      <w:r w:rsidRPr="00093685">
        <w:rPr>
          <w:rFonts w:ascii="Tahoma" w:eastAsia="Calibri" w:hAnsi="Tahoma" w:cs="Tahoma"/>
          <w:sz w:val="20"/>
          <w:szCs w:val="20"/>
          <w:lang w:eastAsia="en-US"/>
        </w:rPr>
        <w:t>(hereinafter – the Project</w:t>
      </w:r>
      <w:r>
        <w:rPr>
          <w:rFonts w:ascii="Tahoma" w:eastAsia="Calibri" w:hAnsi="Tahoma" w:cs="Tahoma"/>
          <w:sz w:val="20"/>
          <w:szCs w:val="20"/>
          <w:lang w:eastAsia="en-US"/>
        </w:rPr>
        <w:t>)</w:t>
      </w:r>
      <w:r w:rsidRPr="001371CA">
        <w:rPr>
          <w:rFonts w:ascii="Tahoma" w:eastAsia="Calibri" w:hAnsi="Tahoma" w:cs="Tahoma"/>
          <w:sz w:val="20"/>
          <w:szCs w:val="20"/>
          <w:lang w:eastAsia="en-US"/>
        </w:rPr>
        <w:t xml:space="preserve"> aims to provide targeted support to the Republic</w:t>
      </w:r>
      <w:r>
        <w:rPr>
          <w:rFonts w:ascii="Tahoma" w:eastAsia="Calibri" w:hAnsi="Tahoma" w:cs="Tahoma"/>
          <w:sz w:val="20"/>
          <w:szCs w:val="20"/>
          <w:lang w:eastAsia="en-US"/>
        </w:rPr>
        <w:t xml:space="preserve"> </w:t>
      </w:r>
      <w:r w:rsidRPr="001371CA">
        <w:rPr>
          <w:rFonts w:ascii="Tahoma" w:eastAsia="Calibri" w:hAnsi="Tahoma" w:cs="Tahoma"/>
          <w:sz w:val="20"/>
          <w:szCs w:val="20"/>
          <w:lang w:eastAsia="en-US"/>
        </w:rPr>
        <w:t xml:space="preserve">of Moldova in the field of asylum and migration, also </w:t>
      </w:r>
      <w:proofErr w:type="gramStart"/>
      <w:r w:rsidRPr="001371CA">
        <w:rPr>
          <w:rFonts w:ascii="Tahoma" w:eastAsia="Calibri" w:hAnsi="Tahoma" w:cs="Tahoma"/>
          <w:sz w:val="20"/>
          <w:szCs w:val="20"/>
          <w:lang w:eastAsia="en-US"/>
        </w:rPr>
        <w:t>in light of</w:t>
      </w:r>
      <w:proofErr w:type="gramEnd"/>
      <w:r w:rsidRPr="001371CA">
        <w:rPr>
          <w:rFonts w:ascii="Tahoma" w:eastAsia="Calibri" w:hAnsi="Tahoma" w:cs="Tahoma"/>
          <w:sz w:val="20"/>
          <w:szCs w:val="20"/>
          <w:lang w:eastAsia="en-US"/>
        </w:rPr>
        <w:t xml:space="preserve"> the refugee situation from</w:t>
      </w:r>
      <w:r>
        <w:rPr>
          <w:rFonts w:ascii="Tahoma" w:eastAsia="Calibri" w:hAnsi="Tahoma" w:cs="Tahoma"/>
          <w:sz w:val="20"/>
          <w:szCs w:val="20"/>
          <w:lang w:eastAsia="en-US"/>
        </w:rPr>
        <w:t xml:space="preserve"> </w:t>
      </w:r>
      <w:r w:rsidRPr="001371CA">
        <w:rPr>
          <w:rFonts w:ascii="Tahoma" w:eastAsia="Calibri" w:hAnsi="Tahoma" w:cs="Tahoma"/>
          <w:sz w:val="20"/>
          <w:szCs w:val="20"/>
          <w:lang w:eastAsia="en-US"/>
        </w:rPr>
        <w:t>Ukraine. Building on the rich body of Council of Europe standards, especially the jurisprudence</w:t>
      </w:r>
      <w:r>
        <w:rPr>
          <w:rFonts w:ascii="Tahoma" w:eastAsia="Calibri" w:hAnsi="Tahoma" w:cs="Tahoma"/>
          <w:sz w:val="20"/>
          <w:szCs w:val="20"/>
          <w:lang w:eastAsia="en-US"/>
        </w:rPr>
        <w:t xml:space="preserve"> </w:t>
      </w:r>
      <w:r w:rsidRPr="001371CA">
        <w:rPr>
          <w:rFonts w:ascii="Tahoma" w:eastAsia="Calibri" w:hAnsi="Tahoma" w:cs="Tahoma"/>
          <w:sz w:val="20"/>
          <w:szCs w:val="20"/>
          <w:lang w:eastAsia="en-US"/>
        </w:rPr>
        <w:t>of the European Court of Human Rights and promising practices in the field, the Project will</w:t>
      </w:r>
      <w:r>
        <w:rPr>
          <w:rFonts w:ascii="Tahoma" w:eastAsia="Calibri" w:hAnsi="Tahoma" w:cs="Tahoma"/>
          <w:sz w:val="20"/>
          <w:szCs w:val="20"/>
          <w:lang w:eastAsia="en-US"/>
        </w:rPr>
        <w:t xml:space="preserve"> </w:t>
      </w:r>
      <w:r w:rsidRPr="001371CA">
        <w:rPr>
          <w:rFonts w:ascii="Tahoma" w:eastAsia="Calibri" w:hAnsi="Tahoma" w:cs="Tahoma"/>
          <w:sz w:val="20"/>
          <w:szCs w:val="20"/>
          <w:lang w:eastAsia="en-US"/>
        </w:rPr>
        <w:t>assist national authorities and other actors in addressing the needs of refugees and migrants</w:t>
      </w:r>
      <w:r>
        <w:rPr>
          <w:rFonts w:ascii="Tahoma" w:eastAsia="Calibri" w:hAnsi="Tahoma" w:cs="Tahoma"/>
          <w:sz w:val="20"/>
          <w:szCs w:val="20"/>
          <w:lang w:eastAsia="en-US"/>
        </w:rPr>
        <w:t xml:space="preserve"> </w:t>
      </w:r>
      <w:r w:rsidRPr="001371CA">
        <w:rPr>
          <w:rFonts w:ascii="Tahoma" w:eastAsia="Calibri" w:hAnsi="Tahoma" w:cs="Tahoma"/>
          <w:sz w:val="20"/>
          <w:szCs w:val="20"/>
          <w:lang w:eastAsia="en-US"/>
        </w:rPr>
        <w:t>and building resilient migration, asylum, and reception systems in the long term.</w:t>
      </w:r>
    </w:p>
    <w:p w14:paraId="26E0BFE4" w14:textId="77777777" w:rsidR="007A5DE1" w:rsidRDefault="007A5DE1" w:rsidP="007A5DE1">
      <w:pPr>
        <w:autoSpaceDE w:val="0"/>
        <w:autoSpaceDN w:val="0"/>
        <w:adjustRightInd w:val="0"/>
        <w:jc w:val="both"/>
        <w:rPr>
          <w:rFonts w:ascii="Tahoma" w:eastAsia="Calibri" w:hAnsi="Tahoma" w:cs="Tahoma"/>
          <w:sz w:val="20"/>
          <w:szCs w:val="20"/>
          <w:lang w:eastAsia="en-US"/>
        </w:rPr>
      </w:pPr>
    </w:p>
    <w:p w14:paraId="172E5A7C" w14:textId="77777777" w:rsidR="007A5DE1" w:rsidRDefault="007A5DE1" w:rsidP="007A5DE1">
      <w:pPr>
        <w:autoSpaceDE w:val="0"/>
        <w:autoSpaceDN w:val="0"/>
        <w:adjustRightInd w:val="0"/>
        <w:jc w:val="both"/>
        <w:rPr>
          <w:rFonts w:ascii="Tahoma" w:eastAsia="Calibri" w:hAnsi="Tahoma" w:cs="Tahoma"/>
          <w:sz w:val="20"/>
          <w:szCs w:val="20"/>
          <w:lang w:eastAsia="en-US"/>
        </w:rPr>
      </w:pPr>
      <w:r w:rsidRPr="001371CA">
        <w:rPr>
          <w:rFonts w:ascii="Tahoma" w:eastAsia="Calibri" w:hAnsi="Tahoma" w:cs="Tahoma"/>
          <w:sz w:val="20"/>
          <w:szCs w:val="20"/>
          <w:lang w:eastAsia="en-US"/>
        </w:rPr>
        <w:t>The Project is funded and implemented under the Council of Europe Action Plan for the</w:t>
      </w:r>
      <w:r>
        <w:rPr>
          <w:rFonts w:ascii="Tahoma" w:eastAsia="Calibri" w:hAnsi="Tahoma" w:cs="Tahoma"/>
          <w:sz w:val="20"/>
          <w:szCs w:val="20"/>
          <w:lang w:eastAsia="en-US"/>
        </w:rPr>
        <w:t xml:space="preserve"> </w:t>
      </w:r>
      <w:r w:rsidRPr="001371CA">
        <w:rPr>
          <w:rFonts w:ascii="Tahoma" w:eastAsia="Calibri" w:hAnsi="Tahoma" w:cs="Tahoma"/>
          <w:sz w:val="20"/>
          <w:szCs w:val="20"/>
          <w:lang w:eastAsia="en-US"/>
        </w:rPr>
        <w:t>Republic of Moldova for 2021-2024.</w:t>
      </w:r>
    </w:p>
    <w:p w14:paraId="6851F38D" w14:textId="77777777" w:rsidR="007A5DE1" w:rsidRDefault="007A5DE1" w:rsidP="007A5DE1">
      <w:pPr>
        <w:tabs>
          <w:tab w:val="left" w:pos="370"/>
        </w:tabs>
        <w:autoSpaceDE w:val="0"/>
        <w:autoSpaceDN w:val="0"/>
        <w:adjustRightInd w:val="0"/>
        <w:jc w:val="both"/>
        <w:rPr>
          <w:rFonts w:ascii="Tahoma" w:eastAsia="Calibri" w:hAnsi="Tahoma" w:cs="Tahoma"/>
          <w:sz w:val="20"/>
          <w:szCs w:val="20"/>
          <w:lang w:eastAsia="en-US"/>
        </w:rPr>
      </w:pPr>
    </w:p>
    <w:p w14:paraId="2AF96461" w14:textId="57090CBC" w:rsidR="007A5DE1" w:rsidRPr="001371CA" w:rsidRDefault="007A5DE1" w:rsidP="007A5DE1">
      <w:pPr>
        <w:tabs>
          <w:tab w:val="left" w:pos="370"/>
        </w:tabs>
        <w:autoSpaceDE w:val="0"/>
        <w:autoSpaceDN w:val="0"/>
        <w:adjustRightInd w:val="0"/>
        <w:jc w:val="both"/>
        <w:rPr>
          <w:rFonts w:ascii="Tahoma" w:eastAsia="Calibri" w:hAnsi="Tahoma" w:cs="Tahoma"/>
          <w:sz w:val="20"/>
          <w:szCs w:val="20"/>
          <w:lang w:eastAsia="en-US"/>
        </w:rPr>
      </w:pPr>
      <w:r w:rsidRPr="00664D4A">
        <w:rPr>
          <w:rFonts w:ascii="Tahoma" w:eastAsia="Calibri" w:hAnsi="Tahoma" w:cs="Tahoma"/>
          <w:sz w:val="20"/>
          <w:szCs w:val="20"/>
          <w:lang w:eastAsia="en-US"/>
        </w:rPr>
        <w:t xml:space="preserve">The Project is implemented from 1 </w:t>
      </w:r>
      <w:r>
        <w:rPr>
          <w:rFonts w:ascii="Tahoma" w:eastAsia="Calibri" w:hAnsi="Tahoma" w:cs="Tahoma"/>
          <w:sz w:val="20"/>
          <w:szCs w:val="20"/>
          <w:lang w:eastAsia="en-US"/>
        </w:rPr>
        <w:t xml:space="preserve">October </w:t>
      </w:r>
      <w:r w:rsidRPr="00664D4A">
        <w:rPr>
          <w:rFonts w:ascii="Tahoma" w:eastAsia="Calibri" w:hAnsi="Tahoma" w:cs="Tahoma"/>
          <w:sz w:val="20"/>
          <w:szCs w:val="20"/>
          <w:lang w:eastAsia="en-US"/>
        </w:rPr>
        <w:t>202</w:t>
      </w:r>
      <w:r>
        <w:rPr>
          <w:rFonts w:ascii="Tahoma" w:eastAsia="Calibri" w:hAnsi="Tahoma" w:cs="Tahoma"/>
          <w:sz w:val="20"/>
          <w:szCs w:val="20"/>
          <w:lang w:eastAsia="en-US"/>
        </w:rPr>
        <w:t>2</w:t>
      </w:r>
      <w:r w:rsidRPr="00664D4A">
        <w:rPr>
          <w:rFonts w:ascii="Tahoma" w:eastAsia="Calibri" w:hAnsi="Tahoma" w:cs="Tahoma"/>
          <w:sz w:val="20"/>
          <w:szCs w:val="20"/>
          <w:lang w:eastAsia="en-US"/>
        </w:rPr>
        <w:t xml:space="preserve"> to 3</w:t>
      </w:r>
      <w:r w:rsidR="0095587E">
        <w:rPr>
          <w:rFonts w:ascii="Tahoma" w:eastAsia="Calibri" w:hAnsi="Tahoma" w:cs="Tahoma"/>
          <w:sz w:val="20"/>
          <w:szCs w:val="20"/>
          <w:lang w:eastAsia="en-US"/>
        </w:rPr>
        <w:t>1 December</w:t>
      </w:r>
      <w:r w:rsidRPr="00664D4A">
        <w:rPr>
          <w:rFonts w:ascii="Tahoma" w:eastAsia="Calibri" w:hAnsi="Tahoma" w:cs="Tahoma"/>
          <w:sz w:val="20"/>
          <w:szCs w:val="20"/>
          <w:lang w:eastAsia="en-US"/>
        </w:rPr>
        <w:t xml:space="preserve"> 202</w:t>
      </w:r>
      <w:r>
        <w:rPr>
          <w:rFonts w:ascii="Tahoma" w:eastAsia="Calibri" w:hAnsi="Tahoma" w:cs="Tahoma"/>
          <w:sz w:val="20"/>
          <w:szCs w:val="20"/>
          <w:lang w:eastAsia="en-US"/>
        </w:rPr>
        <w:t xml:space="preserve">4 and </w:t>
      </w:r>
      <w:r w:rsidRPr="001371CA">
        <w:rPr>
          <w:rFonts w:ascii="Tahoma" w:eastAsia="Calibri" w:hAnsi="Tahoma" w:cs="Tahoma"/>
          <w:sz w:val="20"/>
          <w:szCs w:val="20"/>
          <w:lang w:eastAsia="en-US"/>
        </w:rPr>
        <w:t>has a three-fold approach:</w:t>
      </w:r>
    </w:p>
    <w:p w14:paraId="3C8CB641" w14:textId="77777777" w:rsidR="007A5DE1" w:rsidRPr="001371CA" w:rsidRDefault="007A5DE1" w:rsidP="007A5DE1">
      <w:pPr>
        <w:tabs>
          <w:tab w:val="left" w:pos="370"/>
        </w:tabs>
        <w:autoSpaceDE w:val="0"/>
        <w:autoSpaceDN w:val="0"/>
        <w:adjustRightInd w:val="0"/>
        <w:ind w:firstLine="42"/>
        <w:jc w:val="both"/>
        <w:rPr>
          <w:rFonts w:ascii="Tahoma" w:eastAsia="Calibri" w:hAnsi="Tahoma" w:cs="Tahoma"/>
          <w:sz w:val="20"/>
          <w:szCs w:val="20"/>
          <w:lang w:eastAsia="en-US"/>
        </w:rPr>
      </w:pPr>
    </w:p>
    <w:p w14:paraId="7D38AD5B" w14:textId="77777777" w:rsidR="007A5DE1" w:rsidRPr="001371CA" w:rsidRDefault="007A5DE1" w:rsidP="007A5DE1">
      <w:pPr>
        <w:pStyle w:val="ListParagraph"/>
        <w:tabs>
          <w:tab w:val="left" w:pos="370"/>
        </w:tabs>
        <w:ind w:left="42"/>
        <w:contextualSpacing/>
        <w:jc w:val="both"/>
        <w:rPr>
          <w:rFonts w:ascii="Tahoma" w:eastAsia="Calibri" w:hAnsi="Tahoma" w:cs="Tahoma"/>
          <w:sz w:val="20"/>
          <w:szCs w:val="20"/>
          <w:lang w:eastAsia="en-US"/>
        </w:rPr>
      </w:pPr>
      <w:r w:rsidRPr="001371CA">
        <w:rPr>
          <w:rFonts w:ascii="Tahoma" w:eastAsia="Calibri" w:hAnsi="Tahoma" w:cs="Tahoma"/>
          <w:b/>
          <w:sz w:val="20"/>
          <w:szCs w:val="20"/>
          <w:lang w:eastAsia="en-US"/>
        </w:rPr>
        <w:t>Component 1.</w:t>
      </w:r>
      <w:r>
        <w:rPr>
          <w:rFonts w:ascii="Tahoma" w:eastAsia="Calibri" w:hAnsi="Tahoma" w:cs="Tahoma"/>
          <w:sz w:val="20"/>
          <w:szCs w:val="20"/>
          <w:lang w:eastAsia="en-US"/>
        </w:rPr>
        <w:t xml:space="preserve"> </w:t>
      </w:r>
      <w:r w:rsidRPr="001371CA">
        <w:rPr>
          <w:rFonts w:ascii="Tahoma" w:eastAsia="Calibri" w:hAnsi="Tahoma" w:cs="Tahoma"/>
          <w:sz w:val="20"/>
          <w:szCs w:val="20"/>
          <w:lang w:eastAsia="en-US"/>
        </w:rPr>
        <w:t>Supporting the advancement of the legislative and policy framework in line with Europe</w:t>
      </w:r>
      <w:r>
        <w:rPr>
          <w:rFonts w:ascii="Tahoma" w:eastAsia="Calibri" w:hAnsi="Tahoma" w:cs="Tahoma"/>
          <w:sz w:val="20"/>
          <w:szCs w:val="20"/>
          <w:lang w:eastAsia="en-US"/>
        </w:rPr>
        <w:t>an and international standards.</w:t>
      </w:r>
    </w:p>
    <w:p w14:paraId="025F82C9" w14:textId="77777777" w:rsidR="007A5DE1" w:rsidRPr="001371CA" w:rsidRDefault="007A5DE1" w:rsidP="007A5DE1">
      <w:pPr>
        <w:tabs>
          <w:tab w:val="left" w:pos="370"/>
        </w:tabs>
        <w:ind w:firstLine="42"/>
        <w:jc w:val="both"/>
        <w:rPr>
          <w:rFonts w:ascii="Tahoma" w:eastAsia="Calibri" w:hAnsi="Tahoma" w:cs="Tahoma"/>
          <w:sz w:val="20"/>
          <w:szCs w:val="20"/>
          <w:lang w:eastAsia="en-US"/>
        </w:rPr>
      </w:pPr>
    </w:p>
    <w:p w14:paraId="2528FCEA" w14:textId="77777777" w:rsidR="007A5DE1" w:rsidRDefault="007A5DE1" w:rsidP="007A5DE1">
      <w:pPr>
        <w:pStyle w:val="ListParagraph"/>
        <w:tabs>
          <w:tab w:val="left" w:pos="370"/>
        </w:tabs>
        <w:ind w:left="42"/>
        <w:contextualSpacing/>
        <w:jc w:val="both"/>
        <w:rPr>
          <w:rFonts w:ascii="Tahoma" w:eastAsia="Calibri" w:hAnsi="Tahoma" w:cs="Tahoma"/>
          <w:sz w:val="20"/>
          <w:szCs w:val="20"/>
          <w:lang w:eastAsia="en-US"/>
        </w:rPr>
      </w:pPr>
      <w:r w:rsidRPr="001371CA">
        <w:rPr>
          <w:rFonts w:ascii="Tahoma" w:eastAsia="Calibri" w:hAnsi="Tahoma" w:cs="Tahoma"/>
          <w:b/>
          <w:sz w:val="20"/>
          <w:szCs w:val="20"/>
          <w:lang w:eastAsia="en-US"/>
        </w:rPr>
        <w:t>Component 2.</w:t>
      </w:r>
      <w:r>
        <w:rPr>
          <w:rFonts w:ascii="Tahoma" w:eastAsia="Calibri" w:hAnsi="Tahoma" w:cs="Tahoma"/>
          <w:sz w:val="20"/>
          <w:szCs w:val="20"/>
          <w:lang w:eastAsia="en-US"/>
        </w:rPr>
        <w:t xml:space="preserve"> </w:t>
      </w:r>
      <w:r w:rsidRPr="001371CA">
        <w:rPr>
          <w:rFonts w:ascii="Tahoma" w:eastAsia="Calibri" w:hAnsi="Tahoma" w:cs="Tahoma"/>
          <w:sz w:val="20"/>
          <w:szCs w:val="20"/>
          <w:lang w:eastAsia="en-US"/>
        </w:rPr>
        <w:t xml:space="preserve">Strengthening the capacities of varied professionals to effectively respond to the </w:t>
      </w:r>
      <w:r>
        <w:rPr>
          <w:rFonts w:ascii="Tahoma" w:eastAsia="Calibri" w:hAnsi="Tahoma" w:cs="Tahoma"/>
          <w:sz w:val="20"/>
          <w:szCs w:val="20"/>
          <w:lang w:eastAsia="en-US"/>
        </w:rPr>
        <w:t>needs of refugees and migrants.</w:t>
      </w:r>
    </w:p>
    <w:p w14:paraId="307B50B6" w14:textId="77777777" w:rsidR="007A5DE1" w:rsidRPr="001371CA" w:rsidRDefault="007A5DE1" w:rsidP="007A5DE1">
      <w:pPr>
        <w:pStyle w:val="ListParagraph"/>
        <w:rPr>
          <w:rFonts w:ascii="Tahoma" w:eastAsia="Calibri" w:hAnsi="Tahoma" w:cs="Tahoma"/>
          <w:sz w:val="20"/>
          <w:szCs w:val="20"/>
          <w:lang w:eastAsia="en-US"/>
        </w:rPr>
      </w:pPr>
    </w:p>
    <w:p w14:paraId="05D42D56" w14:textId="77777777" w:rsidR="007A5DE1" w:rsidRDefault="007A5DE1" w:rsidP="007A5DE1">
      <w:pPr>
        <w:jc w:val="both"/>
        <w:rPr>
          <w:rFonts w:ascii="Tahoma" w:eastAsia="Calibri" w:hAnsi="Tahoma" w:cs="Tahoma"/>
          <w:sz w:val="20"/>
          <w:szCs w:val="20"/>
          <w:lang w:eastAsia="en-US"/>
        </w:rPr>
      </w:pPr>
      <w:r w:rsidRPr="001371CA">
        <w:rPr>
          <w:rFonts w:ascii="Tahoma" w:eastAsia="Calibri" w:hAnsi="Tahoma" w:cs="Tahoma"/>
          <w:b/>
          <w:sz w:val="20"/>
          <w:szCs w:val="20"/>
          <w:lang w:eastAsia="en-US"/>
        </w:rPr>
        <w:t>Component 3.</w:t>
      </w:r>
      <w:r>
        <w:rPr>
          <w:rFonts w:ascii="Tahoma" w:eastAsia="Calibri" w:hAnsi="Tahoma" w:cs="Tahoma"/>
          <w:sz w:val="20"/>
          <w:szCs w:val="20"/>
          <w:lang w:eastAsia="en-US"/>
        </w:rPr>
        <w:t xml:space="preserve"> </w:t>
      </w:r>
      <w:r w:rsidRPr="001371CA">
        <w:rPr>
          <w:rFonts w:ascii="Tahoma" w:eastAsia="Calibri" w:hAnsi="Tahoma" w:cs="Tahoma"/>
          <w:sz w:val="20"/>
          <w:szCs w:val="20"/>
          <w:lang w:eastAsia="en-US"/>
        </w:rPr>
        <w:t>Facilitating access to support services and information.</w:t>
      </w:r>
    </w:p>
    <w:p w14:paraId="36AAF0E7" w14:textId="77777777" w:rsidR="008742C4" w:rsidRPr="00E25560" w:rsidRDefault="008742C4" w:rsidP="008742C4">
      <w:pPr>
        <w:jc w:val="both"/>
        <w:rPr>
          <w:rFonts w:ascii="Tahoma" w:hAnsi="Tahoma" w:cs="Tahoma"/>
          <w:color w:val="000000" w:themeColor="text1"/>
          <w:sz w:val="20"/>
          <w:szCs w:val="20"/>
        </w:rPr>
      </w:pPr>
    </w:p>
    <w:p w14:paraId="56E89519" w14:textId="0A723726" w:rsidR="008742C4" w:rsidRPr="00E25560" w:rsidRDefault="008742C4" w:rsidP="008742C4">
      <w:pPr>
        <w:jc w:val="both"/>
        <w:rPr>
          <w:rFonts w:ascii="Tahoma" w:eastAsia="Calibri" w:hAnsi="Tahoma" w:cs="Tahoma"/>
          <w:sz w:val="20"/>
          <w:szCs w:val="20"/>
          <w:lang w:eastAsia="en-US"/>
        </w:rPr>
      </w:pPr>
      <w:r w:rsidRPr="00E25560">
        <w:rPr>
          <w:rFonts w:ascii="Tahoma" w:eastAsia="Calibri" w:hAnsi="Tahoma" w:cs="Tahoma"/>
          <w:sz w:val="20"/>
          <w:szCs w:val="20"/>
          <w:lang w:eastAsia="en-US"/>
        </w:rPr>
        <w:t xml:space="preserve">The Council of Europe is looking for </w:t>
      </w:r>
      <w:r w:rsidR="007A5DE1" w:rsidRPr="007A5DE1">
        <w:rPr>
          <w:rFonts w:ascii="Tahoma" w:eastAsia="Calibri" w:hAnsi="Tahoma" w:cs="Tahoma"/>
          <w:sz w:val="20"/>
          <w:szCs w:val="20"/>
          <w:lang w:eastAsia="en-US"/>
        </w:rPr>
        <w:t xml:space="preserve">a maximum of 40 (forty) </w:t>
      </w:r>
      <w:r w:rsidRPr="00E25560">
        <w:rPr>
          <w:rFonts w:ascii="Tahoma" w:eastAsia="Calibri" w:hAnsi="Tahoma" w:cs="Tahoma"/>
          <w:sz w:val="20"/>
          <w:szCs w:val="20"/>
          <w:lang w:eastAsia="en-US"/>
        </w:rPr>
        <w:t xml:space="preserve">Provider(s) (provided enough tenders meet the criteria indicated below) </w:t>
      </w:r>
      <w:proofErr w:type="gramStart"/>
      <w:r w:rsidRPr="00E25560">
        <w:rPr>
          <w:rFonts w:ascii="Tahoma" w:eastAsia="Calibri" w:hAnsi="Tahoma" w:cs="Tahoma"/>
          <w:sz w:val="20"/>
          <w:szCs w:val="20"/>
          <w:lang w:eastAsia="en-US"/>
        </w:rPr>
        <w:t>in order to</w:t>
      </w:r>
      <w:proofErr w:type="gramEnd"/>
      <w:r w:rsidRPr="00E25560">
        <w:rPr>
          <w:rFonts w:ascii="Tahoma" w:eastAsia="Calibri" w:hAnsi="Tahoma" w:cs="Tahoma"/>
          <w:sz w:val="20"/>
          <w:szCs w:val="20"/>
          <w:lang w:eastAsia="en-US"/>
        </w:rPr>
        <w:t xml:space="preserve"> support the implementation of the </w:t>
      </w:r>
      <w:r w:rsidR="00807C19">
        <w:rPr>
          <w:rFonts w:ascii="Tahoma" w:eastAsia="Calibri" w:hAnsi="Tahoma" w:cs="Tahoma"/>
          <w:sz w:val="20"/>
          <w:szCs w:val="20"/>
          <w:lang w:eastAsia="en-US"/>
        </w:rPr>
        <w:t>P</w:t>
      </w:r>
      <w:r w:rsidRPr="00E25560">
        <w:rPr>
          <w:rFonts w:ascii="Tahoma" w:eastAsia="Calibri" w:hAnsi="Tahoma" w:cs="Tahoma"/>
          <w:sz w:val="20"/>
          <w:szCs w:val="20"/>
          <w:lang w:eastAsia="en-US"/>
        </w:rPr>
        <w:t xml:space="preserve">roject with a particular expertise </w:t>
      </w:r>
      <w:r w:rsidR="007A5DE1">
        <w:rPr>
          <w:rFonts w:ascii="Tahoma" w:eastAsia="Calibri" w:hAnsi="Tahoma" w:cs="Tahoma"/>
          <w:sz w:val="20"/>
          <w:szCs w:val="20"/>
          <w:lang w:eastAsia="en-US"/>
        </w:rPr>
        <w:t xml:space="preserve">in </w:t>
      </w:r>
      <w:r w:rsidR="007A5DE1" w:rsidRPr="007A5DE1">
        <w:rPr>
          <w:rFonts w:ascii="Tahoma" w:eastAsia="Calibri" w:hAnsi="Tahoma" w:cs="Tahoma"/>
          <w:sz w:val="20"/>
          <w:szCs w:val="20"/>
          <w:lang w:eastAsia="en-US"/>
        </w:rPr>
        <w:t>the areas defined under the Lots below</w:t>
      </w:r>
      <w:r w:rsidR="00807C19">
        <w:rPr>
          <w:rFonts w:ascii="Tahoma" w:eastAsia="Calibri" w:hAnsi="Tahoma" w:cs="Tahoma"/>
          <w:sz w:val="20"/>
          <w:szCs w:val="20"/>
          <w:lang w:eastAsia="en-US"/>
        </w:rPr>
        <w:t>.</w:t>
      </w:r>
    </w:p>
    <w:p w14:paraId="33ACCF5A" w14:textId="77777777" w:rsidR="008742C4" w:rsidRPr="00E25560" w:rsidRDefault="008742C4" w:rsidP="008742C4">
      <w:pPr>
        <w:jc w:val="both"/>
        <w:rPr>
          <w:rFonts w:ascii="Tahoma" w:eastAsia="Calibri" w:hAnsi="Tahoma" w:cs="Tahoma"/>
          <w:sz w:val="20"/>
          <w:szCs w:val="20"/>
          <w:lang w:eastAsia="en-US"/>
        </w:rPr>
      </w:pPr>
    </w:p>
    <w:p w14:paraId="079B7F6C" w14:textId="67959FDE" w:rsidR="008742C4" w:rsidRPr="00E25560" w:rsidRDefault="008742C4" w:rsidP="008742C4">
      <w:pPr>
        <w:jc w:val="both"/>
        <w:rPr>
          <w:rFonts w:ascii="Tahoma" w:eastAsia="Calibri" w:hAnsi="Tahoma" w:cs="Tahoma"/>
          <w:b/>
          <w:sz w:val="20"/>
          <w:szCs w:val="20"/>
          <w:lang w:eastAsia="en-US"/>
        </w:rPr>
      </w:pPr>
      <w:r w:rsidRPr="00E25560">
        <w:rPr>
          <w:rFonts w:ascii="Tahoma" w:eastAsia="Calibri" w:hAnsi="Tahoma" w:cs="Tahoma"/>
          <w:sz w:val="20"/>
          <w:szCs w:val="20"/>
          <w:lang w:eastAsia="en-US"/>
        </w:rPr>
        <w:t xml:space="preserve">This Contract is currently estimated to cover up to </w:t>
      </w:r>
      <w:r w:rsidR="007A5DE1" w:rsidRPr="007A5DE1">
        <w:rPr>
          <w:rFonts w:ascii="Tahoma" w:eastAsia="Calibri" w:hAnsi="Tahoma" w:cs="Tahoma"/>
          <w:sz w:val="20"/>
          <w:szCs w:val="20"/>
          <w:lang w:eastAsia="en-US"/>
        </w:rPr>
        <w:t>30 (thirty)</w:t>
      </w:r>
      <w:r w:rsidR="00692567">
        <w:rPr>
          <w:rFonts w:ascii="Tahoma" w:eastAsia="Calibri" w:hAnsi="Tahoma" w:cs="Tahoma"/>
          <w:sz w:val="20"/>
          <w:szCs w:val="20"/>
          <w:lang w:eastAsia="en-US"/>
        </w:rPr>
        <w:t xml:space="preserve"> activities</w:t>
      </w:r>
      <w:r w:rsidRPr="00E25560">
        <w:rPr>
          <w:rFonts w:ascii="Tahoma" w:eastAsia="Calibri" w:hAnsi="Tahoma" w:cs="Tahoma"/>
          <w:sz w:val="20"/>
          <w:szCs w:val="20"/>
          <w:lang w:eastAsia="en-US"/>
        </w:rPr>
        <w:t xml:space="preserve">, to be held by </w:t>
      </w:r>
      <w:r w:rsidR="007A5DE1" w:rsidRPr="007A5DE1">
        <w:rPr>
          <w:rFonts w:ascii="Tahoma" w:eastAsia="Calibri" w:hAnsi="Tahoma" w:cs="Tahoma"/>
          <w:sz w:val="20"/>
          <w:szCs w:val="20"/>
          <w:lang w:eastAsia="en-US"/>
        </w:rPr>
        <w:t>3</w:t>
      </w:r>
      <w:r w:rsidR="0095587E">
        <w:rPr>
          <w:rFonts w:ascii="Tahoma" w:eastAsia="Calibri" w:hAnsi="Tahoma" w:cs="Tahoma"/>
          <w:sz w:val="20"/>
          <w:szCs w:val="20"/>
          <w:lang w:eastAsia="en-US"/>
        </w:rPr>
        <w:t>1</w:t>
      </w:r>
      <w:r w:rsidR="007A5DE1" w:rsidRPr="007A5DE1">
        <w:rPr>
          <w:rFonts w:ascii="Tahoma" w:eastAsia="Calibri" w:hAnsi="Tahoma" w:cs="Tahoma"/>
          <w:sz w:val="20"/>
          <w:szCs w:val="20"/>
          <w:lang w:eastAsia="en-US"/>
        </w:rPr>
        <w:t xml:space="preserve"> </w:t>
      </w:r>
      <w:r w:rsidR="0095587E">
        <w:rPr>
          <w:rFonts w:ascii="Tahoma" w:eastAsia="Calibri" w:hAnsi="Tahoma" w:cs="Tahoma"/>
          <w:sz w:val="20"/>
          <w:szCs w:val="20"/>
          <w:lang w:eastAsia="en-US"/>
        </w:rPr>
        <w:t>December</w:t>
      </w:r>
      <w:r w:rsidR="007A5DE1" w:rsidRPr="007A5DE1">
        <w:rPr>
          <w:rFonts w:ascii="Tahoma" w:eastAsia="Calibri" w:hAnsi="Tahoma" w:cs="Tahoma"/>
          <w:sz w:val="20"/>
          <w:szCs w:val="20"/>
          <w:lang w:eastAsia="en-US"/>
        </w:rPr>
        <w:t xml:space="preserve"> 2024</w:t>
      </w:r>
      <w:r w:rsidRPr="00E25560">
        <w:rPr>
          <w:rFonts w:ascii="Tahoma" w:eastAsia="Calibri" w:hAnsi="Tahoma" w:cs="Tahoma"/>
          <w:sz w:val="20"/>
          <w:szCs w:val="20"/>
          <w:lang w:eastAsia="en-US"/>
        </w:rPr>
        <w:t>.</w:t>
      </w:r>
      <w:r w:rsidRPr="00E25560">
        <w:rPr>
          <w:rFonts w:ascii="Tahoma" w:eastAsia="Calibri" w:hAnsi="Tahoma" w:cs="Tahoma"/>
          <w:sz w:val="20"/>
          <w:szCs w:val="20"/>
          <w:lang w:val="en-US" w:eastAsia="en-US"/>
        </w:rPr>
        <w:t xml:space="preserve"> </w:t>
      </w:r>
      <w:r w:rsidRPr="00E25560">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3740FE6" w14:textId="77777777" w:rsidR="008742C4" w:rsidRPr="00E25560" w:rsidRDefault="008742C4" w:rsidP="008742C4">
      <w:pPr>
        <w:jc w:val="both"/>
        <w:rPr>
          <w:rFonts w:ascii="Tahoma" w:eastAsia="Calibri" w:hAnsi="Tahoma" w:cs="Tahoma"/>
          <w:sz w:val="20"/>
          <w:szCs w:val="20"/>
          <w:lang w:eastAsia="en-US"/>
        </w:rPr>
      </w:pPr>
    </w:p>
    <w:p w14:paraId="3F45DAFB" w14:textId="2F809CD7" w:rsidR="00AA2D37" w:rsidRPr="00E25560" w:rsidRDefault="008742C4" w:rsidP="00DE22F4">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w:t>
      </w:r>
      <w:r w:rsidR="007F64D2">
        <w:rPr>
          <w:rFonts w:ascii="Tahoma" w:eastAsiaTheme="minorHAnsi" w:hAnsi="Tahoma" w:cs="Tahoma"/>
          <w:sz w:val="20"/>
          <w:szCs w:val="20"/>
          <w:lang w:eastAsia="en-US"/>
        </w:rPr>
        <w:t>P</w:t>
      </w:r>
      <w:r w:rsidRPr="00E25560">
        <w:rPr>
          <w:rFonts w:ascii="Tahoma" w:eastAsiaTheme="minorHAnsi" w:hAnsi="Tahoma" w:cs="Tahoma"/>
          <w:sz w:val="20"/>
          <w:szCs w:val="20"/>
          <w:lang w:eastAsia="en-US"/>
        </w:rPr>
        <w:t xml:space="preserve">roject amounts to </w:t>
      </w:r>
      <w:r w:rsidR="0095587E">
        <w:rPr>
          <w:rFonts w:ascii="Tahoma" w:eastAsiaTheme="minorHAnsi" w:hAnsi="Tahoma" w:cs="Tahoma"/>
          <w:sz w:val="20"/>
          <w:szCs w:val="20"/>
          <w:lang w:eastAsia="en-US"/>
        </w:rPr>
        <w:t>6</w:t>
      </w:r>
      <w:r w:rsidR="007A5DE1">
        <w:rPr>
          <w:rFonts w:ascii="Tahoma" w:eastAsiaTheme="minorHAnsi" w:hAnsi="Tahoma" w:cs="Tahoma"/>
          <w:sz w:val="20"/>
          <w:szCs w:val="20"/>
          <w:lang w:eastAsia="en-US"/>
        </w:rPr>
        <w:t>00,000</w:t>
      </w:r>
      <w:r w:rsidRPr="00E25560">
        <w:rPr>
          <w:rFonts w:ascii="Tahoma" w:eastAsiaTheme="minorHAnsi" w:hAnsi="Tahoma" w:cs="Tahoma"/>
          <w:sz w:val="20"/>
          <w:szCs w:val="20"/>
          <w:lang w:eastAsia="en-US"/>
        </w:rPr>
        <w:t xml:space="preserve"> Euros and the total amount of the object of present tender </w:t>
      </w:r>
      <w:r w:rsidRPr="00E25560">
        <w:rPr>
          <w:rFonts w:ascii="Tahoma" w:eastAsiaTheme="minorHAnsi" w:hAnsi="Tahoma" w:cs="Tahoma"/>
          <w:b/>
          <w:sz w:val="20"/>
          <w:szCs w:val="20"/>
          <w:lang w:eastAsia="en-US"/>
        </w:rPr>
        <w:t xml:space="preserve">shall not exceed </w:t>
      </w:r>
      <w:r w:rsidR="007A5DE1">
        <w:rPr>
          <w:rFonts w:ascii="Tahoma" w:eastAsiaTheme="minorHAnsi" w:hAnsi="Tahoma" w:cs="Tahoma"/>
          <w:b/>
          <w:sz w:val="20"/>
          <w:szCs w:val="20"/>
          <w:lang w:eastAsia="en-US"/>
        </w:rPr>
        <w:t>55</w:t>
      </w:r>
      <w:r w:rsidRPr="00E25560">
        <w:rPr>
          <w:rFonts w:ascii="Tahoma" w:eastAsiaTheme="minorHAnsi" w:hAnsi="Tahoma" w:cs="Tahoma"/>
          <w:b/>
          <w:sz w:val="20"/>
          <w:szCs w:val="20"/>
          <w:lang w:eastAsia="en-US"/>
        </w:rPr>
        <w:t>,000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70F034FB"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w:t>
      </w:r>
      <w:r w:rsidR="007F64D2">
        <w:rPr>
          <w:rFonts w:ascii="Tahoma" w:hAnsi="Tahoma" w:cs="Tahoma"/>
          <w:color w:val="000000" w:themeColor="text1"/>
          <w:sz w:val="20"/>
          <w:szCs w:val="20"/>
        </w:rPr>
        <w:t>P</w:t>
      </w:r>
      <w:r w:rsidRPr="00E25560">
        <w:rPr>
          <w:rFonts w:ascii="Tahoma" w:hAnsi="Tahoma" w:cs="Tahoma"/>
          <w:color w:val="000000" w:themeColor="text1"/>
          <w:sz w:val="20"/>
          <w:szCs w:val="20"/>
        </w:rPr>
        <w:t xml:space="preserve">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E25560" w14:paraId="1EE9159C"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3A93AA14" w14:textId="74CFCA77" w:rsidR="008341B5" w:rsidRPr="00E25560" w:rsidRDefault="008341B5" w:rsidP="00EC6088">
            <w:pPr>
              <w:jc w:val="both"/>
              <w:rPr>
                <w:rFonts w:ascii="Tahoma" w:hAnsi="Tahoma" w:cs="Tahoma"/>
                <w:color w:val="000000" w:themeColor="text1"/>
                <w:sz w:val="20"/>
                <w:szCs w:val="20"/>
              </w:rPr>
            </w:pPr>
            <w:r w:rsidRPr="00E25560">
              <w:rPr>
                <w:rFonts w:ascii="Tahoma" w:hAnsi="Tahoma" w:cs="Tahoma"/>
                <w:color w:val="000000" w:themeColor="text1"/>
                <w:sz w:val="20"/>
                <w:szCs w:val="20"/>
              </w:rPr>
              <w:t xml:space="preserve">Lot 1: </w:t>
            </w:r>
            <w:r w:rsidR="00D72A40" w:rsidRPr="00D72A40">
              <w:rPr>
                <w:rFonts w:ascii="Tahoma" w:hAnsi="Tahoma" w:cs="Tahoma"/>
                <w:color w:val="000000" w:themeColor="text1"/>
                <w:sz w:val="20"/>
                <w:szCs w:val="20"/>
              </w:rPr>
              <w:t>Policy/legislative review and support in the field of migration and asylum</w:t>
            </w:r>
          </w:p>
        </w:tc>
        <w:tc>
          <w:tcPr>
            <w:tcW w:w="2410" w:type="dxa"/>
            <w:tcBorders>
              <w:top w:val="single" w:sz="2" w:space="0" w:color="808080" w:themeColor="background1" w:themeShade="80"/>
              <w:bottom w:val="single" w:sz="2" w:space="0" w:color="808080" w:themeColor="background1" w:themeShade="80"/>
            </w:tcBorders>
            <w:vAlign w:val="center"/>
          </w:tcPr>
          <w:p w14:paraId="4DF08347" w14:textId="3D7C5B24" w:rsidR="008341B5" w:rsidRPr="00D72A40" w:rsidRDefault="00D72A40" w:rsidP="008341B5">
            <w:pPr>
              <w:jc w:val="center"/>
              <w:rPr>
                <w:rFonts w:ascii="Tahoma" w:hAnsi="Tahoma" w:cs="Tahoma"/>
                <w:color w:val="000000" w:themeColor="text1"/>
                <w:sz w:val="20"/>
                <w:szCs w:val="20"/>
              </w:rPr>
            </w:pPr>
            <w:r w:rsidRPr="00D72A40">
              <w:rPr>
                <w:rFonts w:ascii="Tahoma" w:hAnsi="Tahoma" w:cs="Tahoma"/>
                <w:color w:val="000000" w:themeColor="text1"/>
                <w:sz w:val="20"/>
                <w:szCs w:val="20"/>
              </w:rPr>
              <w:t>10</w:t>
            </w:r>
          </w:p>
        </w:tc>
      </w:tr>
      <w:tr w:rsidR="008341B5" w:rsidRPr="00E25560" w14:paraId="0F5644C2" w14:textId="77777777" w:rsidTr="0093099E">
        <w:trPr>
          <w:trHeight w:val="417"/>
        </w:trPr>
        <w:tc>
          <w:tcPr>
            <w:tcW w:w="6912" w:type="dxa"/>
            <w:vAlign w:val="center"/>
          </w:tcPr>
          <w:p w14:paraId="5782BAA6" w14:textId="12A1B7D8" w:rsidR="008341B5" w:rsidRPr="00E25560" w:rsidRDefault="008341B5" w:rsidP="00EC6088">
            <w:pPr>
              <w:jc w:val="both"/>
              <w:rPr>
                <w:rFonts w:ascii="Tahoma" w:hAnsi="Tahoma" w:cs="Tahoma"/>
                <w:color w:val="000000" w:themeColor="text1"/>
                <w:sz w:val="20"/>
                <w:szCs w:val="20"/>
              </w:rPr>
            </w:pPr>
            <w:r w:rsidRPr="00E25560">
              <w:rPr>
                <w:rFonts w:ascii="Tahoma" w:hAnsi="Tahoma" w:cs="Tahoma"/>
                <w:color w:val="000000" w:themeColor="text1"/>
                <w:sz w:val="20"/>
                <w:szCs w:val="20"/>
              </w:rPr>
              <w:t xml:space="preserve">Lot 2: </w:t>
            </w:r>
            <w:r w:rsidR="00D72A40" w:rsidRPr="00D72A40">
              <w:rPr>
                <w:rFonts w:ascii="Tahoma" w:hAnsi="Tahoma" w:cs="Tahoma"/>
                <w:color w:val="000000" w:themeColor="text1"/>
                <w:sz w:val="20"/>
                <w:szCs w:val="20"/>
              </w:rPr>
              <w:t>Capacity building and institutional support on issues related to migration and asylum</w:t>
            </w:r>
          </w:p>
        </w:tc>
        <w:tc>
          <w:tcPr>
            <w:tcW w:w="2410" w:type="dxa"/>
            <w:vAlign w:val="center"/>
          </w:tcPr>
          <w:p w14:paraId="4D3F4566" w14:textId="41F82214" w:rsidR="008341B5" w:rsidRPr="00D72A40" w:rsidRDefault="00D72A40" w:rsidP="008341B5">
            <w:pPr>
              <w:jc w:val="center"/>
              <w:rPr>
                <w:rFonts w:ascii="Tahoma" w:hAnsi="Tahoma" w:cs="Tahoma"/>
                <w:color w:val="000000" w:themeColor="text1"/>
                <w:sz w:val="20"/>
                <w:szCs w:val="20"/>
              </w:rPr>
            </w:pPr>
            <w:r w:rsidRPr="00D72A40">
              <w:rPr>
                <w:rFonts w:ascii="Tahoma" w:hAnsi="Tahoma" w:cs="Tahoma"/>
                <w:color w:val="000000" w:themeColor="text1"/>
                <w:sz w:val="20"/>
                <w:szCs w:val="20"/>
              </w:rPr>
              <w:t>20</w:t>
            </w:r>
          </w:p>
        </w:tc>
      </w:tr>
      <w:tr w:rsidR="0093099E" w:rsidRPr="00E25560" w14:paraId="263EDFF5" w14:textId="77777777" w:rsidTr="00AA2D37">
        <w:trPr>
          <w:trHeight w:val="417"/>
        </w:trPr>
        <w:tc>
          <w:tcPr>
            <w:tcW w:w="6912" w:type="dxa"/>
            <w:tcBorders>
              <w:bottom w:val="single" w:sz="2" w:space="0" w:color="808080" w:themeColor="background1" w:themeShade="80"/>
            </w:tcBorders>
            <w:vAlign w:val="center"/>
          </w:tcPr>
          <w:p w14:paraId="134FE403" w14:textId="072F834F" w:rsidR="0093099E" w:rsidRPr="00E25560" w:rsidRDefault="00D72A40" w:rsidP="00EC6088">
            <w:pPr>
              <w:jc w:val="both"/>
              <w:rPr>
                <w:rFonts w:ascii="Tahoma" w:hAnsi="Tahoma" w:cs="Tahoma"/>
                <w:color w:val="000000" w:themeColor="text1"/>
                <w:sz w:val="20"/>
                <w:szCs w:val="20"/>
              </w:rPr>
            </w:pPr>
            <w:r w:rsidRPr="00D72A40">
              <w:rPr>
                <w:rFonts w:ascii="Tahoma" w:hAnsi="Tahoma" w:cs="Tahoma"/>
                <w:color w:val="000000" w:themeColor="text1"/>
                <w:sz w:val="20"/>
                <w:szCs w:val="20"/>
              </w:rPr>
              <w:t xml:space="preserve">Lot </w:t>
            </w:r>
            <w:r>
              <w:rPr>
                <w:rFonts w:ascii="Tahoma" w:hAnsi="Tahoma" w:cs="Tahoma"/>
                <w:color w:val="000000" w:themeColor="text1"/>
                <w:sz w:val="20"/>
                <w:szCs w:val="20"/>
              </w:rPr>
              <w:t>3</w:t>
            </w:r>
            <w:r w:rsidRPr="00D72A40">
              <w:rPr>
                <w:rFonts w:ascii="Tahoma" w:hAnsi="Tahoma" w:cs="Tahoma"/>
                <w:color w:val="000000" w:themeColor="text1"/>
                <w:sz w:val="20"/>
                <w:szCs w:val="20"/>
              </w:rPr>
              <w:t xml:space="preserve">: </w:t>
            </w:r>
            <w:r w:rsidR="007F64D2">
              <w:rPr>
                <w:rFonts w:ascii="Tahoma" w:hAnsi="Tahoma" w:cs="Tahoma"/>
                <w:color w:val="000000" w:themeColor="text1"/>
                <w:sz w:val="20"/>
                <w:szCs w:val="20"/>
              </w:rPr>
              <w:t>A</w:t>
            </w:r>
            <w:r w:rsidRPr="00D72A40">
              <w:rPr>
                <w:rFonts w:ascii="Tahoma" w:hAnsi="Tahoma" w:cs="Tahoma"/>
                <w:color w:val="000000" w:themeColor="text1"/>
                <w:sz w:val="20"/>
                <w:szCs w:val="20"/>
              </w:rPr>
              <w:t>wareness</w:t>
            </w:r>
            <w:r w:rsidR="00E55517">
              <w:rPr>
                <w:rFonts w:ascii="Tahoma" w:hAnsi="Tahoma" w:cs="Tahoma"/>
                <w:color w:val="000000" w:themeColor="text1"/>
                <w:sz w:val="20"/>
                <w:szCs w:val="20"/>
              </w:rPr>
              <w:t xml:space="preserve"> </w:t>
            </w:r>
            <w:r w:rsidR="007F64D2">
              <w:rPr>
                <w:rFonts w:ascii="Tahoma" w:hAnsi="Tahoma" w:cs="Tahoma"/>
                <w:color w:val="000000" w:themeColor="text1"/>
                <w:sz w:val="20"/>
                <w:szCs w:val="20"/>
              </w:rPr>
              <w:t xml:space="preserve">raising </w:t>
            </w:r>
            <w:r w:rsidR="00E55517">
              <w:rPr>
                <w:rFonts w:ascii="Tahoma" w:hAnsi="Tahoma" w:cs="Tahoma"/>
                <w:color w:val="000000" w:themeColor="text1"/>
                <w:sz w:val="20"/>
                <w:szCs w:val="20"/>
              </w:rPr>
              <w:t>and</w:t>
            </w:r>
            <w:r w:rsidR="007F64D2">
              <w:rPr>
                <w:rFonts w:ascii="Tahoma" w:hAnsi="Tahoma" w:cs="Tahoma"/>
                <w:color w:val="000000" w:themeColor="text1"/>
                <w:sz w:val="20"/>
                <w:szCs w:val="20"/>
              </w:rPr>
              <w:t xml:space="preserve"> training on</w:t>
            </w:r>
            <w:r w:rsidR="00E55517">
              <w:rPr>
                <w:rFonts w:ascii="Tahoma" w:hAnsi="Tahoma" w:cs="Tahoma"/>
                <w:color w:val="000000" w:themeColor="text1"/>
                <w:sz w:val="20"/>
                <w:szCs w:val="20"/>
              </w:rPr>
              <w:t xml:space="preserve"> access to information and</w:t>
            </w:r>
            <w:r w:rsidRPr="00D72A40">
              <w:rPr>
                <w:rFonts w:ascii="Tahoma" w:hAnsi="Tahoma" w:cs="Tahoma"/>
                <w:color w:val="000000" w:themeColor="text1"/>
                <w:sz w:val="20"/>
                <w:szCs w:val="20"/>
              </w:rPr>
              <w:t xml:space="preserve"> support services</w:t>
            </w:r>
            <w:r w:rsidR="00E55517">
              <w:rPr>
                <w:rFonts w:ascii="Tahoma" w:hAnsi="Tahoma" w:cs="Tahoma"/>
                <w:color w:val="000000" w:themeColor="text1"/>
                <w:sz w:val="20"/>
                <w:szCs w:val="20"/>
              </w:rPr>
              <w:t>, including</w:t>
            </w:r>
            <w:r w:rsidR="007F64D2">
              <w:rPr>
                <w:rFonts w:ascii="Tahoma" w:hAnsi="Tahoma" w:cs="Tahoma"/>
                <w:color w:val="000000" w:themeColor="text1"/>
                <w:sz w:val="20"/>
                <w:szCs w:val="20"/>
              </w:rPr>
              <w:t xml:space="preserve"> on</w:t>
            </w:r>
            <w:r w:rsidR="00E55517">
              <w:rPr>
                <w:rFonts w:ascii="Tahoma" w:hAnsi="Tahoma" w:cs="Tahoma"/>
                <w:color w:val="000000" w:themeColor="text1"/>
                <w:sz w:val="20"/>
                <w:szCs w:val="20"/>
              </w:rPr>
              <w:t xml:space="preserve"> psychological support and prevention of burnout </w:t>
            </w:r>
          </w:p>
        </w:tc>
        <w:tc>
          <w:tcPr>
            <w:tcW w:w="2410" w:type="dxa"/>
            <w:tcBorders>
              <w:bottom w:val="single" w:sz="2" w:space="0" w:color="808080" w:themeColor="background1" w:themeShade="80"/>
            </w:tcBorders>
            <w:vAlign w:val="center"/>
          </w:tcPr>
          <w:p w14:paraId="7AEB0C2C" w14:textId="25544037" w:rsidR="0093099E" w:rsidRPr="00D72A40" w:rsidRDefault="00D72A40" w:rsidP="008341B5">
            <w:pPr>
              <w:jc w:val="center"/>
              <w:rPr>
                <w:rFonts w:ascii="Tahoma" w:hAnsi="Tahoma" w:cs="Tahoma"/>
                <w:color w:val="000000" w:themeColor="text1"/>
                <w:sz w:val="20"/>
                <w:szCs w:val="20"/>
              </w:rPr>
            </w:pPr>
            <w:r w:rsidRPr="00D72A40">
              <w:rPr>
                <w:rFonts w:ascii="Tahoma" w:hAnsi="Tahoma" w:cs="Tahoma"/>
                <w:color w:val="000000" w:themeColor="text1"/>
                <w:sz w:val="20"/>
                <w:szCs w:val="20"/>
              </w:rPr>
              <w:t>10</w:t>
            </w:r>
          </w:p>
        </w:tc>
      </w:tr>
    </w:tbl>
    <w:p w14:paraId="6F86B5A4" w14:textId="77777777" w:rsidR="008341B5" w:rsidRPr="00E25560" w:rsidRDefault="008341B5" w:rsidP="00E21350">
      <w:pPr>
        <w:jc w:val="both"/>
        <w:rPr>
          <w:rFonts w:ascii="Tahoma" w:hAnsi="Tahoma" w:cs="Tahoma"/>
          <w:color w:val="000000" w:themeColor="text1"/>
          <w:sz w:val="20"/>
          <w:szCs w:val="20"/>
        </w:rPr>
      </w:pPr>
    </w:p>
    <w:p w14:paraId="6B9B6B51" w14:textId="77777777" w:rsidR="00D72A40" w:rsidRPr="00CE11F3" w:rsidRDefault="00D72A40" w:rsidP="00D72A40">
      <w:pPr>
        <w:spacing w:after="120"/>
        <w:jc w:val="both"/>
        <w:rPr>
          <w:rFonts w:ascii="Tahoma" w:hAnsi="Tahoma" w:cs="Tahoma"/>
          <w:color w:val="000000"/>
          <w:sz w:val="20"/>
          <w:szCs w:val="20"/>
        </w:rPr>
      </w:pPr>
      <w:r w:rsidRPr="00CE11F3">
        <w:rPr>
          <w:rFonts w:ascii="Tahoma" w:hAnsi="Tahoma" w:cs="Tahoma"/>
          <w:b/>
          <w:bCs/>
          <w:color w:val="000000"/>
          <w:sz w:val="20"/>
          <w:szCs w:val="20"/>
        </w:rPr>
        <w:t xml:space="preserve">Lot 1 </w:t>
      </w:r>
      <w:r>
        <w:rPr>
          <w:rFonts w:ascii="Tahoma" w:hAnsi="Tahoma" w:cs="Tahoma"/>
          <w:color w:val="000000"/>
          <w:sz w:val="20"/>
          <w:szCs w:val="20"/>
        </w:rPr>
        <w:t>concerns</w:t>
      </w:r>
      <w:r w:rsidRPr="00B8030E">
        <w:rPr>
          <w:rFonts w:ascii="Tahoma" w:hAnsi="Tahoma" w:cs="Tahoma"/>
          <w:color w:val="000000"/>
          <w:sz w:val="20"/>
          <w:szCs w:val="20"/>
        </w:rPr>
        <w:t xml:space="preserve"> the provision of </w:t>
      </w:r>
      <w:bookmarkStart w:id="2" w:name="_Hlk150964268"/>
      <w:r w:rsidRPr="00F87FEE">
        <w:rPr>
          <w:rFonts w:ascii="Tahoma" w:hAnsi="Tahoma" w:cs="Tahoma"/>
          <w:color w:val="000000"/>
          <w:sz w:val="20"/>
          <w:szCs w:val="20"/>
        </w:rPr>
        <w:t>intellectual services</w:t>
      </w:r>
      <w:bookmarkEnd w:id="2"/>
      <w:r w:rsidRPr="00B8030E">
        <w:rPr>
          <w:rFonts w:ascii="Tahoma" w:hAnsi="Tahoma" w:cs="Tahoma"/>
          <w:color w:val="000000"/>
          <w:sz w:val="20"/>
          <w:szCs w:val="20"/>
        </w:rPr>
        <w:t xml:space="preserve"> for the review and development of legal/policy documents and strategies, policy tools, guidelines</w:t>
      </w:r>
      <w:r>
        <w:rPr>
          <w:rFonts w:ascii="Tahoma" w:hAnsi="Tahoma" w:cs="Tahoma"/>
          <w:color w:val="000000"/>
          <w:sz w:val="20"/>
          <w:szCs w:val="20"/>
        </w:rPr>
        <w:t>, etc.</w:t>
      </w:r>
      <w:r w:rsidRPr="00B8030E">
        <w:rPr>
          <w:rFonts w:ascii="Tahoma" w:hAnsi="Tahoma" w:cs="Tahoma"/>
          <w:color w:val="000000"/>
          <w:sz w:val="20"/>
          <w:szCs w:val="20"/>
        </w:rPr>
        <w:t xml:space="preserve"> </w:t>
      </w:r>
      <w:r>
        <w:rPr>
          <w:rFonts w:ascii="Tahoma" w:hAnsi="Tahoma" w:cs="Tahoma"/>
          <w:color w:val="000000"/>
          <w:sz w:val="20"/>
          <w:szCs w:val="20"/>
        </w:rPr>
        <w:t xml:space="preserve">on the human rights protection of persons in the context of </w:t>
      </w:r>
      <w:r w:rsidRPr="00B8030E">
        <w:rPr>
          <w:rFonts w:ascii="Tahoma" w:hAnsi="Tahoma" w:cs="Tahoma"/>
          <w:color w:val="000000"/>
          <w:sz w:val="20"/>
          <w:szCs w:val="20"/>
        </w:rPr>
        <w:t xml:space="preserve">migration and asylum. This </w:t>
      </w:r>
      <w:proofErr w:type="gramStart"/>
      <w:r w:rsidRPr="00B8030E">
        <w:rPr>
          <w:rFonts w:ascii="Tahoma" w:hAnsi="Tahoma" w:cs="Tahoma"/>
          <w:color w:val="000000"/>
          <w:sz w:val="20"/>
          <w:szCs w:val="20"/>
        </w:rPr>
        <w:t>includes</w:t>
      </w:r>
      <w:r>
        <w:rPr>
          <w:rFonts w:ascii="Tahoma" w:hAnsi="Tahoma" w:cs="Tahoma"/>
          <w:color w:val="000000"/>
          <w:sz w:val="20"/>
          <w:szCs w:val="20"/>
        </w:rPr>
        <w:t xml:space="preserve"> </w:t>
      </w:r>
      <w:r w:rsidRPr="00B8030E">
        <w:rPr>
          <w:rFonts w:ascii="Tahoma" w:hAnsi="Tahoma" w:cs="Tahoma"/>
          <w:color w:val="000000"/>
          <w:sz w:val="20"/>
          <w:szCs w:val="20"/>
        </w:rPr>
        <w:t xml:space="preserve"> ̶</w:t>
      </w:r>
      <w:proofErr w:type="gramEnd"/>
      <w:r w:rsidRPr="00B8030E">
        <w:rPr>
          <w:rFonts w:ascii="Tahoma" w:hAnsi="Tahoma" w:cs="Tahoma"/>
          <w:color w:val="000000"/>
          <w:sz w:val="20"/>
          <w:szCs w:val="20"/>
        </w:rPr>
        <w:t>  but is not limited  ̶  to conducting</w:t>
      </w:r>
      <w:r>
        <w:rPr>
          <w:rFonts w:ascii="Tahoma" w:hAnsi="Tahoma" w:cs="Tahoma"/>
          <w:color w:val="000000"/>
          <w:sz w:val="20"/>
          <w:szCs w:val="20"/>
        </w:rPr>
        <w:t xml:space="preserve"> desk research, </w:t>
      </w:r>
      <w:r w:rsidRPr="00B8030E">
        <w:rPr>
          <w:rFonts w:ascii="Tahoma" w:hAnsi="Tahoma" w:cs="Tahoma"/>
          <w:color w:val="000000"/>
          <w:sz w:val="20"/>
          <w:szCs w:val="20"/>
        </w:rPr>
        <w:t xml:space="preserve">on-site analysis/mapping of existing practices and their implementation in line with European and other international standards. </w:t>
      </w:r>
    </w:p>
    <w:p w14:paraId="4470E88E" w14:textId="77777777" w:rsidR="00D72A40" w:rsidRDefault="00D72A40" w:rsidP="00D72A40">
      <w:pPr>
        <w:spacing w:after="120"/>
        <w:jc w:val="both"/>
        <w:rPr>
          <w:rFonts w:ascii="Tahoma" w:hAnsi="Tahoma" w:cs="Tahoma"/>
          <w:color w:val="000000"/>
          <w:sz w:val="20"/>
          <w:szCs w:val="20"/>
        </w:rPr>
      </w:pPr>
      <w:r w:rsidRPr="00CC7F66">
        <w:rPr>
          <w:rFonts w:ascii="Tahoma" w:hAnsi="Tahoma" w:cs="Tahoma"/>
          <w:b/>
          <w:bCs/>
          <w:color w:val="000000"/>
          <w:sz w:val="20"/>
          <w:szCs w:val="20"/>
        </w:rPr>
        <w:t>Lot 2</w:t>
      </w:r>
      <w:r w:rsidRPr="00CC7F66">
        <w:rPr>
          <w:rFonts w:ascii="Tahoma" w:hAnsi="Tahoma" w:cs="Tahoma"/>
          <w:color w:val="000000"/>
          <w:sz w:val="20"/>
          <w:szCs w:val="20"/>
        </w:rPr>
        <w:t xml:space="preserve"> </w:t>
      </w:r>
      <w:r>
        <w:rPr>
          <w:rFonts w:ascii="Tahoma" w:hAnsi="Tahoma" w:cs="Tahoma"/>
          <w:color w:val="000000"/>
          <w:sz w:val="20"/>
          <w:szCs w:val="20"/>
        </w:rPr>
        <w:t xml:space="preserve">concerns </w:t>
      </w:r>
      <w:bookmarkStart w:id="3" w:name="_Hlk150964380"/>
      <w:r>
        <w:rPr>
          <w:rFonts w:ascii="Tahoma" w:hAnsi="Tahoma" w:cs="Tahoma"/>
          <w:color w:val="000000"/>
          <w:sz w:val="20"/>
          <w:szCs w:val="20"/>
        </w:rPr>
        <w:t xml:space="preserve">the provision of </w:t>
      </w:r>
      <w:r w:rsidRPr="00E1490E">
        <w:rPr>
          <w:rFonts w:ascii="Tahoma" w:hAnsi="Tahoma" w:cs="Tahoma"/>
          <w:color w:val="000000"/>
          <w:sz w:val="20"/>
          <w:szCs w:val="20"/>
        </w:rPr>
        <w:t>intellectual services</w:t>
      </w:r>
      <w:bookmarkEnd w:id="3"/>
      <w:r>
        <w:rPr>
          <w:rFonts w:ascii="Tahoma" w:hAnsi="Tahoma" w:cs="Tahoma"/>
          <w:color w:val="000000"/>
          <w:sz w:val="20"/>
          <w:szCs w:val="20"/>
        </w:rPr>
        <w:t xml:space="preserve"> on the development and delivery of</w:t>
      </w:r>
      <w:r w:rsidRPr="00A87A6F">
        <w:rPr>
          <w:rFonts w:ascii="Tahoma" w:hAnsi="Tahoma" w:cs="Tahoma"/>
          <w:color w:val="000000"/>
          <w:sz w:val="20"/>
          <w:szCs w:val="20"/>
        </w:rPr>
        <w:t xml:space="preserve"> training and support to </w:t>
      </w:r>
      <w:r>
        <w:rPr>
          <w:rFonts w:ascii="Tahoma" w:hAnsi="Tahoma" w:cs="Tahoma"/>
          <w:color w:val="000000"/>
          <w:sz w:val="20"/>
          <w:szCs w:val="20"/>
        </w:rPr>
        <w:t xml:space="preserve">varied professionals (migration and asylum authorities, the judiciary, legal and other professionals, </w:t>
      </w:r>
      <w:proofErr w:type="gramStart"/>
      <w:r>
        <w:rPr>
          <w:rFonts w:ascii="Tahoma" w:hAnsi="Tahoma" w:cs="Tahoma"/>
          <w:color w:val="000000"/>
          <w:sz w:val="20"/>
          <w:szCs w:val="20"/>
        </w:rPr>
        <w:t>education</w:t>
      </w:r>
      <w:proofErr w:type="gramEnd"/>
      <w:r>
        <w:rPr>
          <w:rFonts w:ascii="Tahoma" w:hAnsi="Tahoma" w:cs="Tahoma"/>
          <w:color w:val="000000"/>
          <w:sz w:val="20"/>
          <w:szCs w:val="20"/>
        </w:rPr>
        <w:t xml:space="preserve"> and social care personnel, etc.) </w:t>
      </w:r>
      <w:r w:rsidRPr="00925241">
        <w:rPr>
          <w:rFonts w:ascii="Tahoma" w:hAnsi="Tahoma" w:cs="Tahoma"/>
          <w:color w:val="000000"/>
          <w:sz w:val="20"/>
          <w:szCs w:val="20"/>
        </w:rPr>
        <w:t>on issues related to migration and asylum</w:t>
      </w:r>
      <w:r>
        <w:rPr>
          <w:rFonts w:ascii="Tahoma" w:hAnsi="Tahoma" w:cs="Tahoma"/>
          <w:color w:val="000000"/>
          <w:sz w:val="20"/>
          <w:szCs w:val="20"/>
        </w:rPr>
        <w:t xml:space="preserve">. Areas to be addressed could, for example, include human rights considerations in migratory movements; protection of vulnerable </w:t>
      </w:r>
      <w:r>
        <w:rPr>
          <w:rFonts w:ascii="Tahoma" w:hAnsi="Tahoma" w:cs="Tahoma"/>
          <w:color w:val="000000"/>
          <w:sz w:val="20"/>
          <w:szCs w:val="20"/>
        </w:rPr>
        <w:lastRenderedPageBreak/>
        <w:t>persons;</w:t>
      </w:r>
      <w:r w:rsidRPr="00925241">
        <w:rPr>
          <w:rFonts w:ascii="Tahoma" w:hAnsi="Tahoma" w:cs="Tahoma"/>
          <w:color w:val="000000"/>
          <w:sz w:val="20"/>
          <w:szCs w:val="20"/>
        </w:rPr>
        <w:t xml:space="preserve"> </w:t>
      </w:r>
      <w:r>
        <w:rPr>
          <w:rFonts w:ascii="Tahoma" w:hAnsi="Tahoma" w:cs="Tahoma"/>
          <w:color w:val="000000"/>
          <w:sz w:val="20"/>
          <w:szCs w:val="20"/>
        </w:rPr>
        <w:t xml:space="preserve">access to </w:t>
      </w:r>
      <w:r w:rsidRPr="00CD1AF3">
        <w:rPr>
          <w:rFonts w:ascii="Tahoma" w:hAnsi="Tahoma" w:cs="Tahoma"/>
          <w:color w:val="000000"/>
          <w:sz w:val="20"/>
          <w:szCs w:val="20"/>
        </w:rPr>
        <w:t>international and temporary protection</w:t>
      </w:r>
      <w:r>
        <w:rPr>
          <w:rFonts w:ascii="Tahoma" w:hAnsi="Tahoma" w:cs="Tahoma"/>
          <w:color w:val="000000"/>
          <w:sz w:val="20"/>
          <w:szCs w:val="20"/>
        </w:rPr>
        <w:t xml:space="preserve">; </w:t>
      </w:r>
      <w:r w:rsidRPr="00465036">
        <w:rPr>
          <w:rFonts w:ascii="Tahoma" w:hAnsi="Tahoma" w:cs="Tahoma"/>
          <w:color w:val="000000"/>
          <w:sz w:val="20"/>
          <w:szCs w:val="20"/>
        </w:rPr>
        <w:t>child-protection systems and procedures</w:t>
      </w:r>
      <w:r>
        <w:rPr>
          <w:rFonts w:ascii="Tahoma" w:hAnsi="Tahoma" w:cs="Tahoma"/>
          <w:color w:val="000000"/>
          <w:sz w:val="20"/>
          <w:szCs w:val="20"/>
        </w:rPr>
        <w:t>; border procedures; access to legal aid and effective remedies; immigration detention; statelessness, etc</w:t>
      </w:r>
      <w:r w:rsidRPr="00925241">
        <w:rPr>
          <w:rFonts w:ascii="Tahoma" w:hAnsi="Tahoma" w:cs="Tahoma"/>
          <w:color w:val="000000"/>
          <w:sz w:val="20"/>
          <w:szCs w:val="20"/>
        </w:rPr>
        <w:t xml:space="preserve">. </w:t>
      </w:r>
    </w:p>
    <w:p w14:paraId="3A96593E" w14:textId="77777777" w:rsidR="00D72A40" w:rsidRPr="00F338D1" w:rsidRDefault="00D72A40" w:rsidP="00D72A40">
      <w:pPr>
        <w:autoSpaceDE w:val="0"/>
        <w:autoSpaceDN w:val="0"/>
        <w:adjustRightInd w:val="0"/>
        <w:spacing w:before="240" w:after="120"/>
        <w:jc w:val="both"/>
        <w:rPr>
          <w:rFonts w:ascii="Tahoma" w:hAnsi="Tahoma" w:cs="Tahoma"/>
          <w:color w:val="000000"/>
          <w:sz w:val="20"/>
          <w:szCs w:val="20"/>
        </w:rPr>
      </w:pPr>
      <w:r w:rsidRPr="00104070">
        <w:rPr>
          <w:rFonts w:ascii="Tahoma" w:hAnsi="Tahoma" w:cs="Tahoma"/>
          <w:b/>
          <w:bCs/>
          <w:color w:val="000000"/>
          <w:sz w:val="20"/>
          <w:szCs w:val="20"/>
        </w:rPr>
        <w:t>Lot 3</w:t>
      </w:r>
      <w:r>
        <w:rPr>
          <w:rFonts w:ascii="Tahoma" w:hAnsi="Tahoma" w:cs="Tahoma"/>
          <w:color w:val="000000"/>
          <w:sz w:val="20"/>
          <w:szCs w:val="20"/>
        </w:rPr>
        <w:t xml:space="preserve"> concerns </w:t>
      </w:r>
      <w:r w:rsidRPr="00E1490E">
        <w:rPr>
          <w:rFonts w:ascii="Tahoma" w:hAnsi="Tahoma" w:cs="Tahoma"/>
          <w:color w:val="000000"/>
          <w:sz w:val="20"/>
          <w:szCs w:val="20"/>
        </w:rPr>
        <w:t>the provision of intellectual services</w:t>
      </w:r>
      <w:r>
        <w:rPr>
          <w:rFonts w:ascii="Tahoma" w:hAnsi="Tahoma" w:cs="Tahoma"/>
          <w:color w:val="000000"/>
          <w:sz w:val="20"/>
          <w:szCs w:val="20"/>
        </w:rPr>
        <w:t xml:space="preserve"> on </w:t>
      </w:r>
      <w:r w:rsidRPr="00CC7F66">
        <w:rPr>
          <w:rFonts w:ascii="Tahoma" w:hAnsi="Tahoma" w:cs="Tahoma"/>
          <w:color w:val="000000"/>
          <w:sz w:val="20"/>
          <w:szCs w:val="20"/>
        </w:rPr>
        <w:t xml:space="preserve">improving </w:t>
      </w:r>
      <w:r>
        <w:rPr>
          <w:rFonts w:ascii="Tahoma" w:hAnsi="Tahoma" w:cs="Tahoma"/>
          <w:color w:val="000000"/>
          <w:sz w:val="20"/>
          <w:szCs w:val="20"/>
        </w:rPr>
        <w:t>access to information and key</w:t>
      </w:r>
      <w:r w:rsidRPr="00CC7F66">
        <w:rPr>
          <w:rFonts w:ascii="Tahoma" w:hAnsi="Tahoma" w:cs="Tahoma"/>
          <w:color w:val="000000"/>
          <w:sz w:val="20"/>
          <w:szCs w:val="20"/>
        </w:rPr>
        <w:t xml:space="preserve"> services</w:t>
      </w:r>
      <w:r>
        <w:rPr>
          <w:rFonts w:ascii="Tahoma" w:hAnsi="Tahoma" w:cs="Tahoma"/>
          <w:color w:val="000000"/>
          <w:sz w:val="20"/>
          <w:szCs w:val="20"/>
        </w:rPr>
        <w:t xml:space="preserve"> (</w:t>
      </w:r>
      <w:r w:rsidRPr="00FA42A8">
        <w:rPr>
          <w:rFonts w:ascii="Tahoma" w:hAnsi="Tahoma" w:cs="Tahoma"/>
          <w:i/>
          <w:iCs/>
          <w:color w:val="000000"/>
          <w:sz w:val="20"/>
          <w:szCs w:val="20"/>
        </w:rPr>
        <w:t>i.e</w:t>
      </w:r>
      <w:r>
        <w:rPr>
          <w:rFonts w:ascii="Tahoma" w:hAnsi="Tahoma" w:cs="Tahoma"/>
          <w:color w:val="000000"/>
          <w:sz w:val="20"/>
          <w:szCs w:val="20"/>
        </w:rPr>
        <w:t xml:space="preserve">., health care and psychological support, education, documentation, accommodation, social protection). This includes </w:t>
      </w:r>
      <w:bookmarkStart w:id="4" w:name="_Hlk150964422"/>
      <w:r>
        <w:rPr>
          <w:rFonts w:ascii="Tahoma" w:hAnsi="Tahoma" w:cs="Tahoma"/>
          <w:color w:val="000000"/>
          <w:sz w:val="20"/>
          <w:szCs w:val="20"/>
        </w:rPr>
        <w:t>–</w:t>
      </w:r>
      <w:bookmarkEnd w:id="4"/>
      <w:r>
        <w:rPr>
          <w:rFonts w:ascii="Tahoma" w:hAnsi="Tahoma" w:cs="Tahoma"/>
          <w:color w:val="000000"/>
          <w:sz w:val="20"/>
          <w:szCs w:val="20"/>
        </w:rPr>
        <w:t xml:space="preserve"> bus is not limited to </w:t>
      </w:r>
      <w:r w:rsidRPr="00E1490E">
        <w:rPr>
          <w:rFonts w:ascii="Tahoma" w:hAnsi="Tahoma" w:cs="Tahoma"/>
          <w:color w:val="000000"/>
          <w:sz w:val="20"/>
          <w:szCs w:val="20"/>
        </w:rPr>
        <w:t>–</w:t>
      </w:r>
      <w:r>
        <w:rPr>
          <w:rFonts w:ascii="Tahoma" w:hAnsi="Tahoma" w:cs="Tahoma"/>
          <w:color w:val="000000"/>
          <w:sz w:val="20"/>
          <w:szCs w:val="20"/>
        </w:rPr>
        <w:t xml:space="preserve"> training of varied professionals (educational and teaching personnel, social workers, psychologists, etc.); </w:t>
      </w:r>
      <w:r w:rsidRPr="00CD1AF3">
        <w:rPr>
          <w:rFonts w:ascii="Tahoma" w:hAnsi="Tahoma" w:cs="Tahoma"/>
          <w:color w:val="000000"/>
          <w:sz w:val="20"/>
          <w:szCs w:val="20"/>
        </w:rPr>
        <w:t>designing/</w:t>
      </w:r>
      <w:r>
        <w:rPr>
          <w:rFonts w:ascii="Tahoma" w:hAnsi="Tahoma" w:cs="Tahoma"/>
          <w:color w:val="000000"/>
          <w:sz w:val="20"/>
          <w:szCs w:val="20"/>
        </w:rPr>
        <w:t>implementing</w:t>
      </w:r>
      <w:r w:rsidRPr="00CD1AF3">
        <w:rPr>
          <w:rFonts w:ascii="Tahoma" w:hAnsi="Tahoma" w:cs="Tahoma"/>
          <w:color w:val="000000"/>
          <w:sz w:val="20"/>
          <w:szCs w:val="20"/>
        </w:rPr>
        <w:t xml:space="preserve"> information and awareness-raising materials/campaigns aimed at strengthening the protection of persons in the context of asylum and migration and facilitating int</w:t>
      </w:r>
      <w:r>
        <w:rPr>
          <w:rFonts w:ascii="Tahoma" w:hAnsi="Tahoma" w:cs="Tahoma"/>
          <w:color w:val="000000"/>
          <w:sz w:val="20"/>
          <w:szCs w:val="20"/>
        </w:rPr>
        <w:t>egration and community cohesion.</w:t>
      </w:r>
    </w:p>
    <w:p w14:paraId="61175B38" w14:textId="00F42970" w:rsidR="00A94332" w:rsidRDefault="006E5C58"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2DBBB4FF" w14:textId="47553DC9" w:rsidR="008742C4" w:rsidRPr="00E25560"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4DB08C80" w14:textId="77777777" w:rsidR="008742C4" w:rsidRPr="007A5DE1"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r w:rsidRPr="007A5DE1">
        <w:rPr>
          <w:rFonts w:ascii="Tahoma" w:hAnsi="Tahoma" w:cs="Tahoma"/>
          <w:noProof/>
          <w:sz w:val="20"/>
          <w:szCs w:val="20"/>
          <w:lang w:eastAsia="fr-FR"/>
        </w:rPr>
        <w:t>Throughout the duration of the Framework Contract, pre-selected Providers may be asked to:</w:t>
      </w:r>
    </w:p>
    <w:p w14:paraId="289EA4DF" w14:textId="77777777" w:rsidR="007A5DE1" w:rsidRPr="00E25560" w:rsidRDefault="007A5DE1" w:rsidP="008742C4">
      <w:pPr>
        <w:shd w:val="clear" w:color="auto" w:fill="FFFFFF" w:themeFill="background1"/>
        <w:autoSpaceDE w:val="0"/>
        <w:autoSpaceDN w:val="0"/>
        <w:adjustRightInd w:val="0"/>
        <w:jc w:val="both"/>
        <w:rPr>
          <w:rFonts w:ascii="Tahoma" w:hAnsi="Tahoma" w:cs="Tahoma"/>
          <w:noProof/>
          <w:sz w:val="20"/>
          <w:szCs w:val="20"/>
          <w:highlight w:val="cyan"/>
          <w:lang w:eastAsia="fr-FR"/>
        </w:rPr>
      </w:pPr>
    </w:p>
    <w:p w14:paraId="3E943E1B" w14:textId="60EB9492" w:rsidR="007A5DE1" w:rsidRPr="004207CA" w:rsidRDefault="007A5DE1" w:rsidP="007A5DE1">
      <w:pPr>
        <w:spacing w:after="120"/>
        <w:jc w:val="both"/>
        <w:rPr>
          <w:rFonts w:ascii="Tahoma" w:hAnsi="Tahoma" w:cs="Tahoma"/>
          <w:color w:val="000000" w:themeColor="text1"/>
          <w:sz w:val="20"/>
          <w:szCs w:val="20"/>
        </w:rPr>
      </w:pPr>
      <w:r w:rsidRPr="00AE787F">
        <w:rPr>
          <w:rFonts w:ascii="Tahoma" w:hAnsi="Tahoma" w:cs="Tahoma"/>
          <w:b/>
          <w:bCs/>
          <w:color w:val="000000" w:themeColor="text1"/>
          <w:sz w:val="20"/>
          <w:szCs w:val="20"/>
        </w:rPr>
        <w:t xml:space="preserve">Under Lot 1: </w:t>
      </w:r>
      <w:r w:rsidRPr="00F60C08">
        <w:rPr>
          <w:rFonts w:ascii="Tahoma" w:hAnsi="Tahoma" w:cs="Tahoma"/>
          <w:b/>
          <w:bCs/>
          <w:color w:val="000000" w:themeColor="text1"/>
          <w:sz w:val="20"/>
          <w:szCs w:val="20"/>
        </w:rPr>
        <w:t>Policy/legislative review and support</w:t>
      </w:r>
      <w:r w:rsidR="00D45A70" w:rsidRPr="00D45A70">
        <w:rPr>
          <w:rFonts w:ascii="Tahoma" w:hAnsi="Tahoma" w:cs="Tahoma"/>
          <w:color w:val="000000" w:themeColor="text1"/>
          <w:sz w:val="20"/>
          <w:szCs w:val="20"/>
        </w:rPr>
        <w:t xml:space="preserve"> </w:t>
      </w:r>
      <w:r w:rsidR="00D45A70" w:rsidRPr="00D45A70">
        <w:rPr>
          <w:rFonts w:ascii="Tahoma" w:hAnsi="Tahoma" w:cs="Tahoma"/>
          <w:b/>
          <w:bCs/>
          <w:color w:val="000000" w:themeColor="text1"/>
          <w:sz w:val="20"/>
          <w:szCs w:val="20"/>
        </w:rPr>
        <w:t>in the field of migration and asylum</w:t>
      </w:r>
    </w:p>
    <w:p w14:paraId="581F6D25" w14:textId="21C94002" w:rsidR="007A5DE1" w:rsidRPr="00104070" w:rsidRDefault="0095587E" w:rsidP="00D45A70">
      <w:pPr>
        <w:pStyle w:val="ListParagraph"/>
        <w:numPr>
          <w:ilvl w:val="0"/>
          <w:numId w:val="22"/>
        </w:numPr>
        <w:spacing w:after="120"/>
        <w:ind w:left="714" w:hanging="357"/>
        <w:jc w:val="both"/>
        <w:rPr>
          <w:rFonts w:ascii="Tahoma" w:hAnsi="Tahoma" w:cs="Tahoma"/>
          <w:color w:val="000000" w:themeColor="text1"/>
          <w:sz w:val="20"/>
          <w:szCs w:val="20"/>
        </w:rPr>
      </w:pPr>
      <w:r>
        <w:rPr>
          <w:rFonts w:ascii="Tahoma" w:hAnsi="Tahoma" w:cs="Tahoma"/>
          <w:color w:val="000000" w:themeColor="text1"/>
          <w:sz w:val="20"/>
          <w:szCs w:val="20"/>
        </w:rPr>
        <w:t>Contribute to the development and r</w:t>
      </w:r>
      <w:r w:rsidR="007A5DE1" w:rsidRPr="00104070">
        <w:rPr>
          <w:rFonts w:ascii="Tahoma" w:hAnsi="Tahoma" w:cs="Tahoma"/>
          <w:color w:val="000000" w:themeColor="text1"/>
          <w:sz w:val="20"/>
          <w:szCs w:val="20"/>
        </w:rPr>
        <w:t>eview</w:t>
      </w:r>
      <w:r w:rsidR="00D45A70">
        <w:rPr>
          <w:rFonts w:ascii="Tahoma" w:hAnsi="Tahoma" w:cs="Tahoma"/>
          <w:color w:val="000000" w:themeColor="text1"/>
          <w:sz w:val="20"/>
          <w:szCs w:val="20"/>
        </w:rPr>
        <w:t xml:space="preserve"> of</w:t>
      </w:r>
      <w:r w:rsidR="007A5DE1" w:rsidRPr="00104070">
        <w:rPr>
          <w:rFonts w:ascii="Tahoma" w:hAnsi="Tahoma" w:cs="Tahoma"/>
          <w:color w:val="000000" w:themeColor="text1"/>
          <w:sz w:val="20"/>
          <w:szCs w:val="20"/>
        </w:rPr>
        <w:t xml:space="preserve"> legal</w:t>
      </w:r>
      <w:r w:rsidR="007A5DE1">
        <w:rPr>
          <w:rFonts w:ascii="Tahoma" w:hAnsi="Tahoma" w:cs="Tahoma"/>
          <w:color w:val="000000" w:themeColor="text1"/>
          <w:sz w:val="20"/>
          <w:szCs w:val="20"/>
        </w:rPr>
        <w:t xml:space="preserve"> and/or policy documents</w:t>
      </w:r>
      <w:r w:rsidR="00EC6088">
        <w:rPr>
          <w:rFonts w:ascii="Tahoma" w:hAnsi="Tahoma" w:cs="Tahoma"/>
          <w:color w:val="000000" w:themeColor="text1"/>
          <w:sz w:val="20"/>
          <w:szCs w:val="20"/>
        </w:rPr>
        <w:t>,</w:t>
      </w:r>
      <w:r w:rsidR="007A5DE1" w:rsidRPr="00104070">
        <w:rPr>
          <w:rFonts w:ascii="Tahoma" w:hAnsi="Tahoma" w:cs="Tahoma"/>
          <w:color w:val="000000" w:themeColor="text1"/>
          <w:sz w:val="20"/>
          <w:szCs w:val="20"/>
        </w:rPr>
        <w:t xml:space="preserve"> court practices</w:t>
      </w:r>
      <w:r w:rsidR="007A5DE1">
        <w:rPr>
          <w:rFonts w:ascii="Tahoma" w:hAnsi="Tahoma" w:cs="Tahoma"/>
          <w:color w:val="000000" w:themeColor="text1"/>
          <w:sz w:val="20"/>
          <w:szCs w:val="20"/>
        </w:rPr>
        <w:t>, strategies</w:t>
      </w:r>
      <w:r w:rsidR="00EC6088">
        <w:rPr>
          <w:rFonts w:ascii="Tahoma" w:hAnsi="Tahoma" w:cs="Tahoma"/>
          <w:color w:val="000000" w:themeColor="text1"/>
          <w:sz w:val="20"/>
          <w:szCs w:val="20"/>
        </w:rPr>
        <w:t>,</w:t>
      </w:r>
      <w:r w:rsidR="007A5DE1">
        <w:rPr>
          <w:rFonts w:ascii="Tahoma" w:hAnsi="Tahoma" w:cs="Tahoma"/>
          <w:color w:val="000000" w:themeColor="text1"/>
          <w:sz w:val="20"/>
          <w:szCs w:val="20"/>
        </w:rPr>
        <w:t xml:space="preserve"> reform plans</w:t>
      </w:r>
      <w:r w:rsidR="00EC6088">
        <w:rPr>
          <w:rFonts w:ascii="Tahoma" w:hAnsi="Tahoma" w:cs="Tahoma"/>
          <w:color w:val="000000" w:themeColor="text1"/>
          <w:sz w:val="20"/>
          <w:szCs w:val="20"/>
        </w:rPr>
        <w:t>, etc.</w:t>
      </w:r>
      <w:r w:rsidR="007A5DE1" w:rsidRPr="00104070">
        <w:rPr>
          <w:rFonts w:ascii="Tahoma" w:hAnsi="Tahoma" w:cs="Tahoma"/>
          <w:color w:val="000000" w:themeColor="text1"/>
          <w:sz w:val="20"/>
          <w:szCs w:val="20"/>
        </w:rPr>
        <w:t xml:space="preserve"> </w:t>
      </w:r>
      <w:r w:rsidR="007A5DE1">
        <w:rPr>
          <w:rFonts w:ascii="Tahoma" w:hAnsi="Tahoma" w:cs="Tahoma"/>
          <w:color w:val="000000" w:themeColor="text1"/>
          <w:sz w:val="20"/>
          <w:szCs w:val="20"/>
        </w:rPr>
        <w:t>in the areas of</w:t>
      </w:r>
      <w:r w:rsidR="007A5DE1" w:rsidRPr="00104070">
        <w:rPr>
          <w:rFonts w:ascii="Tahoma" w:hAnsi="Tahoma" w:cs="Tahoma"/>
          <w:color w:val="000000" w:themeColor="text1"/>
          <w:sz w:val="20"/>
          <w:szCs w:val="20"/>
        </w:rPr>
        <w:t xml:space="preserve"> migration and </w:t>
      </w:r>
      <w:proofErr w:type="gramStart"/>
      <w:r w:rsidR="007A5DE1" w:rsidRPr="00104070">
        <w:rPr>
          <w:rFonts w:ascii="Tahoma" w:hAnsi="Tahoma" w:cs="Tahoma"/>
          <w:color w:val="000000" w:themeColor="text1"/>
          <w:sz w:val="20"/>
          <w:szCs w:val="20"/>
        </w:rPr>
        <w:t>asylum;</w:t>
      </w:r>
      <w:proofErr w:type="gramEnd"/>
    </w:p>
    <w:p w14:paraId="48AB0E64" w14:textId="77777777" w:rsidR="007A5DE1" w:rsidRDefault="007A5DE1" w:rsidP="00D45A70">
      <w:pPr>
        <w:pStyle w:val="ListParagraph"/>
        <w:numPr>
          <w:ilvl w:val="0"/>
          <w:numId w:val="22"/>
        </w:numPr>
        <w:spacing w:after="120"/>
        <w:ind w:left="714" w:hanging="357"/>
        <w:jc w:val="both"/>
        <w:rPr>
          <w:rFonts w:ascii="Tahoma" w:hAnsi="Tahoma" w:cs="Tahoma"/>
          <w:color w:val="000000" w:themeColor="text1"/>
          <w:sz w:val="20"/>
          <w:szCs w:val="20"/>
        </w:rPr>
      </w:pPr>
      <w:bookmarkStart w:id="5" w:name="_Hlk129188767"/>
      <w:r w:rsidRPr="00104070">
        <w:rPr>
          <w:rFonts w:ascii="Tahoma" w:hAnsi="Tahoma" w:cs="Tahoma"/>
          <w:color w:val="000000" w:themeColor="text1"/>
          <w:sz w:val="20"/>
          <w:szCs w:val="20"/>
        </w:rPr>
        <w:t>Conduct research</w:t>
      </w:r>
      <w:r>
        <w:rPr>
          <w:rFonts w:ascii="Tahoma" w:hAnsi="Tahoma" w:cs="Tahoma"/>
          <w:color w:val="000000" w:themeColor="text1"/>
          <w:sz w:val="20"/>
          <w:szCs w:val="20"/>
        </w:rPr>
        <w:t xml:space="preserve"> and </w:t>
      </w:r>
      <w:r w:rsidRPr="00104070">
        <w:rPr>
          <w:rFonts w:ascii="Tahoma" w:hAnsi="Tahoma" w:cs="Tahoma"/>
          <w:color w:val="000000" w:themeColor="text1"/>
          <w:sz w:val="20"/>
          <w:szCs w:val="20"/>
        </w:rPr>
        <w:t xml:space="preserve">draft </w:t>
      </w:r>
      <w:r>
        <w:rPr>
          <w:rFonts w:ascii="Tahoma" w:hAnsi="Tahoma" w:cs="Tahoma"/>
          <w:color w:val="000000" w:themeColor="text1"/>
          <w:sz w:val="20"/>
          <w:szCs w:val="20"/>
        </w:rPr>
        <w:t>analytical documents (</w:t>
      </w:r>
      <w:r w:rsidRPr="00E53A32">
        <w:rPr>
          <w:rFonts w:ascii="Tahoma" w:hAnsi="Tahoma" w:cs="Tahoma"/>
          <w:color w:val="000000" w:themeColor="text1"/>
          <w:sz w:val="20"/>
          <w:szCs w:val="20"/>
        </w:rPr>
        <w:t>assessments, analysis, reviews, reports</w:t>
      </w:r>
      <w:r>
        <w:rPr>
          <w:rFonts w:ascii="Tahoma" w:hAnsi="Tahoma" w:cs="Tahoma"/>
          <w:color w:val="000000" w:themeColor="text1"/>
          <w:sz w:val="20"/>
          <w:szCs w:val="20"/>
        </w:rPr>
        <w:t>, etc.)</w:t>
      </w:r>
      <w:r w:rsidRPr="00104070">
        <w:rPr>
          <w:rFonts w:ascii="Tahoma" w:hAnsi="Tahoma" w:cs="Tahoma"/>
          <w:color w:val="000000" w:themeColor="text1"/>
          <w:sz w:val="20"/>
          <w:szCs w:val="20"/>
        </w:rPr>
        <w:t xml:space="preserve"> </w:t>
      </w:r>
      <w:r w:rsidRPr="00CD1AF3">
        <w:rPr>
          <w:rFonts w:ascii="Tahoma" w:hAnsi="Tahoma" w:cs="Tahoma"/>
          <w:color w:val="000000" w:themeColor="text1"/>
          <w:sz w:val="20"/>
          <w:szCs w:val="20"/>
        </w:rPr>
        <w:t xml:space="preserve">including in co-operation with </w:t>
      </w:r>
      <w:r>
        <w:rPr>
          <w:rFonts w:ascii="Tahoma" w:hAnsi="Tahoma" w:cs="Tahoma"/>
          <w:color w:val="000000" w:themeColor="text1"/>
          <w:sz w:val="20"/>
          <w:szCs w:val="20"/>
        </w:rPr>
        <w:t xml:space="preserve">national </w:t>
      </w:r>
      <w:proofErr w:type="gramStart"/>
      <w:r w:rsidRPr="00CD1AF3">
        <w:rPr>
          <w:rFonts w:ascii="Tahoma" w:hAnsi="Tahoma" w:cs="Tahoma"/>
          <w:color w:val="000000" w:themeColor="text1"/>
          <w:sz w:val="20"/>
          <w:szCs w:val="20"/>
        </w:rPr>
        <w:t>consultants</w:t>
      </w:r>
      <w:r>
        <w:rPr>
          <w:rFonts w:ascii="Tahoma" w:hAnsi="Tahoma" w:cs="Tahoma"/>
          <w:color w:val="000000" w:themeColor="text1"/>
          <w:sz w:val="20"/>
          <w:szCs w:val="20"/>
        </w:rPr>
        <w:t>;</w:t>
      </w:r>
      <w:proofErr w:type="gramEnd"/>
    </w:p>
    <w:p w14:paraId="6553E605" w14:textId="77777777" w:rsidR="007A5DE1" w:rsidRPr="00104070" w:rsidRDefault="007A5DE1" w:rsidP="00D45A70">
      <w:pPr>
        <w:pStyle w:val="ListParagraph"/>
        <w:numPr>
          <w:ilvl w:val="0"/>
          <w:numId w:val="22"/>
        </w:numPr>
        <w:spacing w:after="120"/>
        <w:ind w:left="714" w:hanging="357"/>
        <w:jc w:val="both"/>
        <w:rPr>
          <w:rFonts w:ascii="Tahoma" w:hAnsi="Tahoma" w:cs="Tahoma"/>
          <w:color w:val="000000" w:themeColor="text1"/>
          <w:sz w:val="20"/>
          <w:szCs w:val="20"/>
        </w:rPr>
      </w:pPr>
      <w:r>
        <w:rPr>
          <w:rFonts w:ascii="Tahoma" w:hAnsi="Tahoma" w:cs="Tahoma"/>
          <w:color w:val="000000" w:themeColor="text1"/>
          <w:sz w:val="20"/>
          <w:szCs w:val="20"/>
        </w:rPr>
        <w:t xml:space="preserve">Provide recommendations, expert opinions and advice for the development </w:t>
      </w:r>
      <w:bookmarkEnd w:id="5"/>
      <w:r>
        <w:rPr>
          <w:rFonts w:ascii="Tahoma" w:hAnsi="Tahoma" w:cs="Tahoma"/>
          <w:color w:val="000000"/>
          <w:sz w:val="20"/>
          <w:szCs w:val="20"/>
          <w:lang w:eastAsia="en-US"/>
        </w:rPr>
        <w:t xml:space="preserve">of </w:t>
      </w:r>
      <w:r>
        <w:rPr>
          <w:rFonts w:ascii="Tahoma" w:hAnsi="Tahoma" w:cs="Tahoma"/>
          <w:color w:val="000000" w:themeColor="text1"/>
          <w:sz w:val="20"/>
          <w:szCs w:val="20"/>
        </w:rPr>
        <w:t xml:space="preserve">legal </w:t>
      </w:r>
      <w:r w:rsidRPr="00104070">
        <w:rPr>
          <w:rFonts w:ascii="Tahoma" w:hAnsi="Tahoma" w:cs="Tahoma"/>
          <w:color w:val="000000" w:themeColor="text1"/>
          <w:sz w:val="20"/>
          <w:szCs w:val="20"/>
        </w:rPr>
        <w:t xml:space="preserve">and policy </w:t>
      </w:r>
      <w:r>
        <w:rPr>
          <w:rFonts w:ascii="Tahoma" w:hAnsi="Tahoma" w:cs="Tahoma"/>
          <w:color w:val="000000" w:themeColor="text1"/>
          <w:sz w:val="20"/>
          <w:szCs w:val="20"/>
        </w:rPr>
        <w:t>documents, etc.</w:t>
      </w:r>
      <w:r w:rsidRPr="00104070">
        <w:rPr>
          <w:rFonts w:ascii="Tahoma" w:hAnsi="Tahoma" w:cs="Tahoma"/>
          <w:color w:val="000000" w:themeColor="text1"/>
          <w:sz w:val="20"/>
          <w:szCs w:val="20"/>
        </w:rPr>
        <w:t xml:space="preserve"> on the human rights protection of migrants</w:t>
      </w:r>
      <w:r>
        <w:rPr>
          <w:rFonts w:ascii="Tahoma" w:hAnsi="Tahoma" w:cs="Tahoma"/>
          <w:color w:val="000000" w:themeColor="text1"/>
          <w:sz w:val="20"/>
          <w:szCs w:val="20"/>
        </w:rPr>
        <w:t>, asylum seekers</w:t>
      </w:r>
      <w:r w:rsidRPr="00104070">
        <w:rPr>
          <w:rFonts w:ascii="Tahoma" w:hAnsi="Tahoma" w:cs="Tahoma"/>
          <w:color w:val="000000" w:themeColor="text1"/>
          <w:sz w:val="20"/>
          <w:szCs w:val="20"/>
        </w:rPr>
        <w:t xml:space="preserve"> and refugees</w:t>
      </w:r>
      <w:r>
        <w:rPr>
          <w:rFonts w:ascii="Tahoma" w:hAnsi="Tahoma" w:cs="Tahoma"/>
          <w:color w:val="000000" w:themeColor="text1"/>
          <w:sz w:val="20"/>
          <w:szCs w:val="20"/>
        </w:rPr>
        <w:t xml:space="preserve"> </w:t>
      </w:r>
      <w:bookmarkStart w:id="6" w:name="_Hlk150964790"/>
      <w:r w:rsidRPr="00104070">
        <w:rPr>
          <w:rFonts w:ascii="Tahoma" w:hAnsi="Tahoma" w:cs="Tahoma"/>
          <w:color w:val="000000" w:themeColor="text1"/>
          <w:sz w:val="20"/>
          <w:szCs w:val="20"/>
        </w:rPr>
        <w:t xml:space="preserve">in line with international and Council of Europe </w:t>
      </w:r>
      <w:proofErr w:type="gramStart"/>
      <w:r w:rsidRPr="00104070">
        <w:rPr>
          <w:rFonts w:ascii="Tahoma" w:hAnsi="Tahoma" w:cs="Tahoma"/>
          <w:color w:val="000000" w:themeColor="text1"/>
          <w:sz w:val="20"/>
          <w:szCs w:val="20"/>
        </w:rPr>
        <w:t>standards</w:t>
      </w:r>
      <w:bookmarkEnd w:id="6"/>
      <w:r w:rsidRPr="00104070">
        <w:rPr>
          <w:rFonts w:ascii="Tahoma" w:hAnsi="Tahoma" w:cs="Tahoma"/>
          <w:color w:val="000000" w:themeColor="text1"/>
          <w:sz w:val="20"/>
          <w:szCs w:val="20"/>
        </w:rPr>
        <w:t>;</w:t>
      </w:r>
      <w:proofErr w:type="gramEnd"/>
      <w:r w:rsidRPr="00104070">
        <w:rPr>
          <w:rFonts w:ascii="Tahoma" w:hAnsi="Tahoma" w:cs="Tahoma"/>
          <w:color w:val="000000" w:themeColor="text1"/>
          <w:sz w:val="20"/>
          <w:szCs w:val="20"/>
        </w:rPr>
        <w:t xml:space="preserve"> </w:t>
      </w:r>
    </w:p>
    <w:p w14:paraId="12114C6D" w14:textId="77777777" w:rsidR="00D45A70" w:rsidRDefault="007A5DE1" w:rsidP="00D45A70">
      <w:pPr>
        <w:pStyle w:val="ListParagraph"/>
        <w:numPr>
          <w:ilvl w:val="0"/>
          <w:numId w:val="22"/>
        </w:numPr>
        <w:autoSpaceDE w:val="0"/>
        <w:autoSpaceDN w:val="0"/>
        <w:adjustRightInd w:val="0"/>
        <w:spacing w:after="120"/>
        <w:ind w:left="714" w:hanging="357"/>
        <w:jc w:val="both"/>
        <w:rPr>
          <w:rFonts w:ascii="Tahoma" w:hAnsi="Tahoma" w:cs="Tahoma"/>
          <w:color w:val="000000" w:themeColor="text1"/>
          <w:sz w:val="20"/>
          <w:szCs w:val="20"/>
        </w:rPr>
      </w:pPr>
      <w:r>
        <w:rPr>
          <w:rFonts w:ascii="Tahoma" w:hAnsi="Tahoma" w:cs="Tahoma"/>
          <w:color w:val="000000" w:themeColor="text1"/>
          <w:sz w:val="20"/>
          <w:szCs w:val="20"/>
        </w:rPr>
        <w:t>Contribute to</w:t>
      </w:r>
      <w:r w:rsidR="001449CA">
        <w:rPr>
          <w:rFonts w:ascii="Tahoma" w:hAnsi="Tahoma" w:cs="Tahoma"/>
          <w:color w:val="000000" w:themeColor="text1"/>
          <w:sz w:val="20"/>
          <w:szCs w:val="20"/>
        </w:rPr>
        <w:t xml:space="preserve"> different types of activities (</w:t>
      </w:r>
      <w:r w:rsidRPr="00104070">
        <w:rPr>
          <w:rFonts w:ascii="Tahoma" w:hAnsi="Tahoma" w:cs="Tahoma"/>
          <w:color w:val="000000" w:themeColor="text1"/>
          <w:sz w:val="20"/>
          <w:szCs w:val="20"/>
        </w:rPr>
        <w:t>conferences, round tables, working groups</w:t>
      </w:r>
      <w:r w:rsidR="001449CA">
        <w:rPr>
          <w:rFonts w:ascii="Tahoma" w:hAnsi="Tahoma" w:cs="Tahoma"/>
          <w:color w:val="000000" w:themeColor="text1"/>
          <w:sz w:val="20"/>
          <w:szCs w:val="20"/>
        </w:rPr>
        <w:t xml:space="preserve"> meetings</w:t>
      </w:r>
      <w:r w:rsidRPr="00104070">
        <w:rPr>
          <w:rFonts w:ascii="Tahoma" w:hAnsi="Tahoma" w:cs="Tahoma"/>
          <w:color w:val="000000" w:themeColor="text1"/>
          <w:sz w:val="20"/>
          <w:szCs w:val="20"/>
        </w:rPr>
        <w:t xml:space="preserve">, </w:t>
      </w:r>
      <w:r>
        <w:rPr>
          <w:rFonts w:ascii="Tahoma" w:hAnsi="Tahoma" w:cs="Tahoma"/>
          <w:color w:val="000000" w:themeColor="text1"/>
          <w:sz w:val="20"/>
          <w:szCs w:val="20"/>
        </w:rPr>
        <w:t xml:space="preserve">expert </w:t>
      </w:r>
      <w:r w:rsidRPr="00104070">
        <w:rPr>
          <w:rFonts w:ascii="Tahoma" w:hAnsi="Tahoma" w:cs="Tahoma"/>
          <w:color w:val="000000" w:themeColor="text1"/>
          <w:sz w:val="20"/>
          <w:szCs w:val="20"/>
        </w:rPr>
        <w:t>meetings</w:t>
      </w:r>
      <w:r w:rsidR="001449CA">
        <w:rPr>
          <w:rFonts w:ascii="Tahoma" w:hAnsi="Tahoma" w:cs="Tahoma"/>
          <w:color w:val="000000" w:themeColor="text1"/>
          <w:sz w:val="20"/>
          <w:szCs w:val="20"/>
        </w:rPr>
        <w:t>, workshops</w:t>
      </w:r>
      <w:r w:rsidR="00D45A70">
        <w:rPr>
          <w:rFonts w:ascii="Tahoma" w:hAnsi="Tahoma" w:cs="Tahoma"/>
          <w:color w:val="000000" w:themeColor="text1"/>
          <w:sz w:val="20"/>
          <w:szCs w:val="20"/>
        </w:rPr>
        <w:t>, etc.</w:t>
      </w:r>
      <w:r w:rsidR="001449CA">
        <w:rPr>
          <w:rFonts w:ascii="Tahoma" w:hAnsi="Tahoma" w:cs="Tahoma"/>
          <w:color w:val="000000" w:themeColor="text1"/>
          <w:sz w:val="20"/>
          <w:szCs w:val="20"/>
        </w:rPr>
        <w:t xml:space="preserve">) </w:t>
      </w:r>
      <w:r w:rsidRPr="00104070">
        <w:rPr>
          <w:rFonts w:ascii="Tahoma" w:hAnsi="Tahoma" w:cs="Tahoma"/>
          <w:color w:val="000000" w:themeColor="text1"/>
          <w:sz w:val="20"/>
          <w:szCs w:val="20"/>
        </w:rPr>
        <w:t xml:space="preserve">with national stakeholders, including </w:t>
      </w:r>
      <w:r>
        <w:rPr>
          <w:rFonts w:ascii="Tahoma" w:hAnsi="Tahoma" w:cs="Tahoma"/>
          <w:color w:val="000000" w:themeColor="text1"/>
          <w:sz w:val="20"/>
          <w:szCs w:val="20"/>
        </w:rPr>
        <w:t xml:space="preserve">by </w:t>
      </w:r>
      <w:r w:rsidRPr="00104070">
        <w:rPr>
          <w:rFonts w:ascii="Tahoma" w:hAnsi="Tahoma" w:cs="Tahoma"/>
          <w:color w:val="000000" w:themeColor="text1"/>
          <w:sz w:val="20"/>
          <w:szCs w:val="20"/>
        </w:rPr>
        <w:t xml:space="preserve">moderating/facilitating discussions and delivering </w:t>
      </w:r>
      <w:proofErr w:type="gramStart"/>
      <w:r w:rsidRPr="00104070">
        <w:rPr>
          <w:rFonts w:ascii="Tahoma" w:hAnsi="Tahoma" w:cs="Tahoma"/>
          <w:color w:val="000000" w:themeColor="text1"/>
          <w:sz w:val="20"/>
          <w:szCs w:val="20"/>
        </w:rPr>
        <w:t>presentations</w:t>
      </w:r>
      <w:r>
        <w:rPr>
          <w:rFonts w:ascii="Tahoma" w:hAnsi="Tahoma" w:cs="Tahoma"/>
          <w:color w:val="000000" w:themeColor="text1"/>
          <w:sz w:val="20"/>
          <w:szCs w:val="20"/>
        </w:rPr>
        <w:t>;</w:t>
      </w:r>
      <w:proofErr w:type="gramEnd"/>
      <w:r w:rsidRPr="00104070">
        <w:rPr>
          <w:rFonts w:ascii="Tahoma" w:hAnsi="Tahoma" w:cs="Tahoma"/>
          <w:color w:val="000000" w:themeColor="text1"/>
          <w:sz w:val="20"/>
          <w:szCs w:val="20"/>
        </w:rPr>
        <w:t xml:space="preserve"> </w:t>
      </w:r>
    </w:p>
    <w:p w14:paraId="129BCE9B" w14:textId="3C511773" w:rsidR="007A5DE1" w:rsidRPr="00D45A70" w:rsidRDefault="007A5DE1" w:rsidP="00D45A70">
      <w:pPr>
        <w:pStyle w:val="ListParagraph"/>
        <w:numPr>
          <w:ilvl w:val="0"/>
          <w:numId w:val="22"/>
        </w:numPr>
        <w:autoSpaceDE w:val="0"/>
        <w:autoSpaceDN w:val="0"/>
        <w:adjustRightInd w:val="0"/>
        <w:spacing w:after="120"/>
        <w:ind w:left="714" w:hanging="357"/>
        <w:jc w:val="both"/>
        <w:rPr>
          <w:rFonts w:ascii="Tahoma" w:hAnsi="Tahoma" w:cs="Tahoma"/>
          <w:color w:val="000000" w:themeColor="text1"/>
          <w:sz w:val="20"/>
          <w:szCs w:val="20"/>
        </w:rPr>
      </w:pPr>
      <w:r w:rsidRPr="00D45A70">
        <w:rPr>
          <w:rFonts w:ascii="Tahoma" w:hAnsi="Tahoma" w:cs="Tahoma"/>
          <w:color w:val="000000" w:themeColor="text1"/>
          <w:sz w:val="20"/>
          <w:szCs w:val="20"/>
        </w:rPr>
        <w:t xml:space="preserve">Provide other intellectual services related to </w:t>
      </w:r>
      <w:r w:rsidR="00D45A70" w:rsidRPr="00D45A70">
        <w:rPr>
          <w:rFonts w:ascii="Tahoma" w:hAnsi="Tahoma" w:cs="Tahoma"/>
          <w:color w:val="000000" w:themeColor="text1"/>
          <w:sz w:val="20"/>
          <w:szCs w:val="20"/>
        </w:rPr>
        <w:t>policy/legislative review and support</w:t>
      </w:r>
      <w:r w:rsidRPr="00D45A70">
        <w:rPr>
          <w:rFonts w:ascii="Tahoma" w:hAnsi="Tahoma" w:cs="Tahoma"/>
          <w:color w:val="000000" w:themeColor="text1"/>
          <w:sz w:val="20"/>
          <w:szCs w:val="20"/>
        </w:rPr>
        <w:t xml:space="preserve"> </w:t>
      </w:r>
      <w:r w:rsidR="00D45A70" w:rsidRPr="00D45A70">
        <w:rPr>
          <w:rFonts w:ascii="Tahoma" w:hAnsi="Tahoma" w:cs="Tahoma"/>
          <w:color w:val="000000" w:themeColor="text1"/>
          <w:sz w:val="20"/>
          <w:szCs w:val="20"/>
        </w:rPr>
        <w:t>in the field of</w:t>
      </w:r>
      <w:r w:rsidRPr="00D45A70">
        <w:rPr>
          <w:rFonts w:ascii="Tahoma" w:hAnsi="Tahoma" w:cs="Tahoma"/>
          <w:color w:val="000000" w:themeColor="text1"/>
          <w:sz w:val="20"/>
          <w:szCs w:val="20"/>
        </w:rPr>
        <w:t xml:space="preserve"> migration and asylum.  </w:t>
      </w:r>
    </w:p>
    <w:p w14:paraId="3D1AA7D8" w14:textId="77777777" w:rsidR="007A5DE1" w:rsidRPr="004207CA" w:rsidRDefault="007A5DE1" w:rsidP="007A5DE1">
      <w:pPr>
        <w:spacing w:after="120"/>
        <w:jc w:val="both"/>
        <w:rPr>
          <w:rFonts w:ascii="Tahoma" w:hAnsi="Tahoma" w:cs="Tahoma"/>
          <w:color w:val="000000" w:themeColor="text1"/>
          <w:sz w:val="20"/>
          <w:szCs w:val="20"/>
        </w:rPr>
      </w:pPr>
    </w:p>
    <w:p w14:paraId="6FC38E3E" w14:textId="3B966B2C" w:rsidR="007A5DE1" w:rsidRPr="00DE18C3" w:rsidRDefault="007A5DE1" w:rsidP="00D45A70">
      <w:pPr>
        <w:jc w:val="both"/>
        <w:rPr>
          <w:rFonts w:ascii="Tahoma" w:hAnsi="Tahoma" w:cs="Tahoma"/>
          <w:b/>
          <w:bCs/>
          <w:color w:val="000000" w:themeColor="text1"/>
          <w:sz w:val="20"/>
          <w:szCs w:val="20"/>
        </w:rPr>
      </w:pPr>
      <w:r w:rsidRPr="00DE18C3">
        <w:rPr>
          <w:rFonts w:ascii="Tahoma" w:hAnsi="Tahoma" w:cs="Tahoma"/>
          <w:b/>
          <w:bCs/>
          <w:color w:val="000000" w:themeColor="text1"/>
          <w:sz w:val="20"/>
          <w:szCs w:val="20"/>
        </w:rPr>
        <w:t>Under Lot 2:</w:t>
      </w:r>
      <w:r w:rsidRPr="00DE18C3">
        <w:rPr>
          <w:rFonts w:ascii="Tahoma" w:hAnsi="Tahoma" w:cs="Tahoma"/>
          <w:b/>
          <w:bCs/>
          <w:sz w:val="20"/>
          <w:szCs w:val="20"/>
        </w:rPr>
        <w:t xml:space="preserve"> </w:t>
      </w:r>
      <w:r w:rsidRPr="00F60C08">
        <w:rPr>
          <w:rFonts w:ascii="Tahoma" w:hAnsi="Tahoma" w:cs="Tahoma"/>
          <w:b/>
          <w:bCs/>
          <w:color w:val="000000" w:themeColor="text1"/>
          <w:sz w:val="20"/>
          <w:szCs w:val="20"/>
        </w:rPr>
        <w:t xml:space="preserve">Capacity building and institutional support </w:t>
      </w:r>
      <w:r w:rsidR="00D45A70" w:rsidRPr="00D45A70">
        <w:rPr>
          <w:rFonts w:ascii="Tahoma" w:hAnsi="Tahoma" w:cs="Tahoma"/>
          <w:b/>
          <w:bCs/>
          <w:color w:val="000000" w:themeColor="text1"/>
          <w:sz w:val="20"/>
          <w:szCs w:val="20"/>
        </w:rPr>
        <w:t xml:space="preserve">on issues related to migration and </w:t>
      </w:r>
      <w:proofErr w:type="gramStart"/>
      <w:r w:rsidR="00D45A70" w:rsidRPr="00D45A70">
        <w:rPr>
          <w:rFonts w:ascii="Tahoma" w:hAnsi="Tahoma" w:cs="Tahoma"/>
          <w:b/>
          <w:bCs/>
          <w:color w:val="000000" w:themeColor="text1"/>
          <w:sz w:val="20"/>
          <w:szCs w:val="20"/>
        </w:rPr>
        <w:t>asylum</w:t>
      </w:r>
      <w:proofErr w:type="gramEnd"/>
    </w:p>
    <w:p w14:paraId="3C34C77A" w14:textId="77777777" w:rsidR="007A5DE1" w:rsidRPr="00DE18C3" w:rsidRDefault="007A5DE1" w:rsidP="001449CA">
      <w:pPr>
        <w:pStyle w:val="ListParagraph"/>
        <w:numPr>
          <w:ilvl w:val="0"/>
          <w:numId w:val="23"/>
        </w:numPr>
        <w:tabs>
          <w:tab w:val="left" w:pos="142"/>
        </w:tabs>
        <w:spacing w:after="120"/>
        <w:jc w:val="both"/>
        <w:rPr>
          <w:rFonts w:ascii="Tahoma" w:hAnsi="Tahoma" w:cs="Tahoma"/>
          <w:color w:val="000000" w:themeColor="text1"/>
          <w:sz w:val="20"/>
          <w:szCs w:val="20"/>
        </w:rPr>
      </w:pPr>
      <w:r w:rsidRPr="00DE18C3">
        <w:rPr>
          <w:rFonts w:ascii="Tahoma" w:hAnsi="Tahoma" w:cs="Tahoma"/>
          <w:color w:val="000000" w:themeColor="text1"/>
          <w:sz w:val="20"/>
          <w:szCs w:val="20"/>
        </w:rPr>
        <w:t>Design and deliver on-site and remote capacity building activities (training of trainers, round tables, seminars,</w:t>
      </w:r>
      <w:r>
        <w:rPr>
          <w:rFonts w:ascii="Tahoma" w:hAnsi="Tahoma" w:cs="Tahoma"/>
          <w:color w:val="000000" w:themeColor="text1"/>
          <w:sz w:val="20"/>
          <w:szCs w:val="20"/>
        </w:rPr>
        <w:t xml:space="preserve"> etc.</w:t>
      </w:r>
      <w:r w:rsidRPr="00DE18C3">
        <w:rPr>
          <w:rFonts w:ascii="Tahoma" w:hAnsi="Tahoma" w:cs="Tahoma"/>
          <w:color w:val="000000" w:themeColor="text1"/>
          <w:sz w:val="20"/>
          <w:szCs w:val="20"/>
        </w:rPr>
        <w:t xml:space="preserve">) for </w:t>
      </w:r>
      <w:r>
        <w:rPr>
          <w:rFonts w:ascii="Tahoma" w:hAnsi="Tahoma" w:cs="Tahoma"/>
          <w:color w:val="000000" w:themeColor="text1"/>
          <w:sz w:val="20"/>
          <w:szCs w:val="20"/>
        </w:rPr>
        <w:t xml:space="preserve">asylum and </w:t>
      </w:r>
      <w:r w:rsidRPr="00DE18C3">
        <w:rPr>
          <w:rFonts w:ascii="Tahoma" w:hAnsi="Tahoma" w:cs="Tahoma"/>
          <w:color w:val="000000" w:themeColor="text1"/>
          <w:sz w:val="20"/>
          <w:szCs w:val="20"/>
        </w:rPr>
        <w:t xml:space="preserve">migration authorities, civil servants, </w:t>
      </w:r>
      <w:r>
        <w:rPr>
          <w:rFonts w:ascii="Tahoma" w:hAnsi="Tahoma" w:cs="Tahoma"/>
          <w:color w:val="000000" w:themeColor="text1"/>
          <w:sz w:val="20"/>
          <w:szCs w:val="20"/>
        </w:rPr>
        <w:t xml:space="preserve">the judiciary, </w:t>
      </w:r>
      <w:r w:rsidRPr="00DE18C3">
        <w:rPr>
          <w:rFonts w:ascii="Tahoma" w:hAnsi="Tahoma" w:cs="Tahoma"/>
          <w:color w:val="000000" w:themeColor="text1"/>
          <w:sz w:val="20"/>
          <w:szCs w:val="20"/>
        </w:rPr>
        <w:t xml:space="preserve">legal professionals, law enforcement officers, education, health and social care personnel, </w:t>
      </w:r>
      <w:proofErr w:type="gramStart"/>
      <w:r w:rsidRPr="00DE18C3">
        <w:rPr>
          <w:rFonts w:ascii="Tahoma" w:hAnsi="Tahoma" w:cs="Tahoma"/>
          <w:color w:val="000000" w:themeColor="text1"/>
          <w:sz w:val="20"/>
          <w:szCs w:val="20"/>
        </w:rPr>
        <w:t>etc.;</w:t>
      </w:r>
      <w:proofErr w:type="gramEnd"/>
    </w:p>
    <w:p w14:paraId="4FD55CF9" w14:textId="77777777" w:rsidR="007A5DE1" w:rsidRPr="00E52C87" w:rsidRDefault="007A5DE1" w:rsidP="001449CA">
      <w:pPr>
        <w:pStyle w:val="ListParagraph"/>
        <w:numPr>
          <w:ilvl w:val="0"/>
          <w:numId w:val="23"/>
        </w:numPr>
        <w:tabs>
          <w:tab w:val="left" w:pos="142"/>
        </w:tabs>
        <w:spacing w:after="120"/>
        <w:jc w:val="both"/>
        <w:rPr>
          <w:rFonts w:ascii="Tahoma" w:hAnsi="Tahoma" w:cs="Tahoma"/>
          <w:color w:val="000000" w:themeColor="text1"/>
          <w:sz w:val="20"/>
          <w:szCs w:val="20"/>
        </w:rPr>
      </w:pPr>
      <w:r w:rsidRPr="00104070">
        <w:rPr>
          <w:rFonts w:ascii="Tahoma" w:hAnsi="Tahoma" w:cs="Tahoma"/>
          <w:color w:val="000000" w:themeColor="text1"/>
          <w:sz w:val="20"/>
          <w:szCs w:val="20"/>
        </w:rPr>
        <w:t>Develop, revise and/or proofread training methodologies, curricula</w:t>
      </w:r>
      <w:r>
        <w:rPr>
          <w:rFonts w:ascii="Tahoma" w:hAnsi="Tahoma" w:cs="Tahoma"/>
          <w:color w:val="000000" w:themeColor="text1"/>
          <w:sz w:val="20"/>
          <w:szCs w:val="20"/>
        </w:rPr>
        <w:t xml:space="preserve"> </w:t>
      </w:r>
      <w:r w:rsidRPr="00104070">
        <w:rPr>
          <w:rFonts w:ascii="Tahoma" w:hAnsi="Tahoma" w:cs="Tahoma"/>
          <w:color w:val="000000" w:themeColor="text1"/>
          <w:sz w:val="20"/>
          <w:szCs w:val="20"/>
        </w:rPr>
        <w:t xml:space="preserve">and other training materials on the human rights protection of persons in the context of migration and </w:t>
      </w:r>
      <w:proofErr w:type="gramStart"/>
      <w:r w:rsidRPr="00104070">
        <w:rPr>
          <w:rFonts w:ascii="Tahoma" w:hAnsi="Tahoma" w:cs="Tahoma"/>
          <w:color w:val="000000" w:themeColor="text1"/>
          <w:sz w:val="20"/>
          <w:szCs w:val="20"/>
        </w:rPr>
        <w:t>asylum</w:t>
      </w:r>
      <w:r w:rsidRPr="00E52C87">
        <w:rPr>
          <w:rFonts w:ascii="Tahoma" w:hAnsi="Tahoma" w:cs="Tahoma"/>
          <w:color w:val="000000" w:themeColor="text1"/>
          <w:sz w:val="20"/>
          <w:szCs w:val="20"/>
        </w:rPr>
        <w:t>;</w:t>
      </w:r>
      <w:proofErr w:type="gramEnd"/>
    </w:p>
    <w:p w14:paraId="475CAB80" w14:textId="16C37E79" w:rsidR="007A5DE1" w:rsidRDefault="007A5DE1" w:rsidP="001449CA">
      <w:pPr>
        <w:pStyle w:val="ListParagraph"/>
        <w:numPr>
          <w:ilvl w:val="0"/>
          <w:numId w:val="23"/>
        </w:numPr>
        <w:tabs>
          <w:tab w:val="left" w:pos="142"/>
        </w:tabs>
        <w:spacing w:after="120"/>
        <w:jc w:val="both"/>
        <w:rPr>
          <w:rFonts w:ascii="Tahoma" w:hAnsi="Tahoma" w:cs="Tahoma"/>
          <w:color w:val="000000" w:themeColor="text1"/>
          <w:sz w:val="20"/>
          <w:szCs w:val="20"/>
        </w:rPr>
      </w:pPr>
      <w:r w:rsidRPr="00104070">
        <w:rPr>
          <w:rFonts w:ascii="Tahoma" w:hAnsi="Tahoma" w:cs="Tahoma"/>
          <w:color w:val="000000" w:themeColor="text1"/>
          <w:sz w:val="20"/>
          <w:szCs w:val="20"/>
        </w:rPr>
        <w:t xml:space="preserve">Contribute to </w:t>
      </w:r>
      <w:r w:rsidR="001449CA">
        <w:rPr>
          <w:rFonts w:ascii="Tahoma" w:hAnsi="Tahoma" w:cs="Tahoma"/>
          <w:color w:val="000000" w:themeColor="text1"/>
          <w:sz w:val="20"/>
          <w:szCs w:val="20"/>
        </w:rPr>
        <w:t>different types of activities (</w:t>
      </w:r>
      <w:r w:rsidR="001449CA" w:rsidRPr="008914D5">
        <w:rPr>
          <w:rFonts w:ascii="Tahoma" w:hAnsi="Tahoma" w:cs="Tahoma"/>
          <w:noProof/>
          <w:sz w:val="20"/>
          <w:szCs w:val="20"/>
          <w:lang w:eastAsia="fr-FR"/>
        </w:rPr>
        <w:t>working group meetings, round tables, trainings, seminars, workshops, consultation meetings, mentorship programmes</w:t>
      </w:r>
      <w:r w:rsidR="00D45A70">
        <w:rPr>
          <w:rFonts w:ascii="Tahoma" w:hAnsi="Tahoma" w:cs="Tahoma"/>
          <w:noProof/>
          <w:sz w:val="20"/>
          <w:szCs w:val="20"/>
          <w:lang w:eastAsia="fr-FR"/>
        </w:rPr>
        <w:t>, etc.</w:t>
      </w:r>
      <w:r w:rsidR="001449CA">
        <w:rPr>
          <w:rFonts w:ascii="Tahoma" w:hAnsi="Tahoma" w:cs="Tahoma"/>
          <w:noProof/>
          <w:sz w:val="20"/>
          <w:szCs w:val="20"/>
          <w:lang w:eastAsia="fr-FR"/>
        </w:rPr>
        <w:t>)</w:t>
      </w:r>
      <w:r w:rsidRPr="00104070">
        <w:rPr>
          <w:rFonts w:ascii="Tahoma" w:hAnsi="Tahoma" w:cs="Tahoma"/>
          <w:color w:val="000000" w:themeColor="text1"/>
          <w:sz w:val="20"/>
          <w:szCs w:val="20"/>
        </w:rPr>
        <w:t xml:space="preserve">, including </w:t>
      </w:r>
      <w:r>
        <w:rPr>
          <w:rFonts w:ascii="Tahoma" w:hAnsi="Tahoma" w:cs="Tahoma"/>
          <w:color w:val="000000" w:themeColor="text1"/>
          <w:sz w:val="20"/>
          <w:szCs w:val="20"/>
        </w:rPr>
        <w:t xml:space="preserve">by </w:t>
      </w:r>
      <w:r w:rsidRPr="00104070">
        <w:rPr>
          <w:rFonts w:ascii="Tahoma" w:hAnsi="Tahoma" w:cs="Tahoma"/>
          <w:color w:val="000000" w:themeColor="text1"/>
          <w:sz w:val="20"/>
          <w:szCs w:val="20"/>
        </w:rPr>
        <w:t>moderating</w:t>
      </w:r>
      <w:r w:rsidR="001449CA">
        <w:rPr>
          <w:rFonts w:ascii="Tahoma" w:hAnsi="Tahoma" w:cs="Tahoma"/>
          <w:color w:val="000000" w:themeColor="text1"/>
          <w:sz w:val="20"/>
          <w:szCs w:val="20"/>
        </w:rPr>
        <w:t xml:space="preserve">/facilitating </w:t>
      </w:r>
      <w:r w:rsidRPr="00104070">
        <w:rPr>
          <w:rFonts w:ascii="Tahoma" w:hAnsi="Tahoma" w:cs="Tahoma"/>
          <w:color w:val="000000" w:themeColor="text1"/>
          <w:sz w:val="20"/>
          <w:szCs w:val="20"/>
        </w:rPr>
        <w:t>discussions</w:t>
      </w:r>
      <w:r w:rsidR="001449CA">
        <w:rPr>
          <w:rFonts w:ascii="Tahoma" w:hAnsi="Tahoma" w:cs="Tahoma"/>
          <w:color w:val="000000" w:themeColor="text1"/>
          <w:sz w:val="20"/>
          <w:szCs w:val="20"/>
        </w:rPr>
        <w:t>,</w:t>
      </w:r>
      <w:r w:rsidRPr="00104070">
        <w:rPr>
          <w:rFonts w:ascii="Tahoma" w:hAnsi="Tahoma" w:cs="Tahoma"/>
          <w:color w:val="000000" w:themeColor="text1"/>
          <w:sz w:val="20"/>
          <w:szCs w:val="20"/>
        </w:rPr>
        <w:t xml:space="preserve"> </w:t>
      </w:r>
      <w:r w:rsidR="001449CA" w:rsidRPr="001449CA">
        <w:rPr>
          <w:rFonts w:ascii="Tahoma" w:hAnsi="Tahoma" w:cs="Tahoma"/>
          <w:color w:val="000000" w:themeColor="text1"/>
          <w:sz w:val="20"/>
          <w:szCs w:val="20"/>
        </w:rPr>
        <w:t xml:space="preserve">coordinating groups of professionals, developing and delivering thematic </w:t>
      </w:r>
      <w:proofErr w:type="gramStart"/>
      <w:r w:rsidR="001449CA" w:rsidRPr="001449CA">
        <w:rPr>
          <w:rFonts w:ascii="Tahoma" w:hAnsi="Tahoma" w:cs="Tahoma"/>
          <w:color w:val="000000" w:themeColor="text1"/>
          <w:sz w:val="20"/>
          <w:szCs w:val="20"/>
        </w:rPr>
        <w:t>presentations</w:t>
      </w:r>
      <w:r w:rsidR="001449CA">
        <w:rPr>
          <w:rFonts w:ascii="Tahoma" w:hAnsi="Tahoma" w:cs="Tahoma"/>
          <w:color w:val="000000" w:themeColor="text1"/>
          <w:sz w:val="20"/>
          <w:szCs w:val="20"/>
        </w:rPr>
        <w:t>;</w:t>
      </w:r>
      <w:proofErr w:type="gramEnd"/>
    </w:p>
    <w:p w14:paraId="3206A456" w14:textId="53783F2F" w:rsidR="00536400" w:rsidRDefault="00536400" w:rsidP="001449CA">
      <w:pPr>
        <w:pStyle w:val="ListParagraph"/>
        <w:numPr>
          <w:ilvl w:val="0"/>
          <w:numId w:val="23"/>
        </w:numPr>
        <w:tabs>
          <w:tab w:val="left" w:pos="142"/>
        </w:tabs>
        <w:spacing w:after="120"/>
        <w:jc w:val="both"/>
        <w:rPr>
          <w:rFonts w:ascii="Tahoma" w:hAnsi="Tahoma" w:cs="Tahoma"/>
          <w:color w:val="000000" w:themeColor="text1"/>
          <w:sz w:val="20"/>
          <w:szCs w:val="20"/>
        </w:rPr>
      </w:pPr>
      <w:r>
        <w:rPr>
          <w:rFonts w:ascii="Tahoma" w:hAnsi="Tahoma" w:cs="Tahoma"/>
          <w:color w:val="000000" w:themeColor="text1"/>
          <w:sz w:val="20"/>
          <w:szCs w:val="20"/>
        </w:rPr>
        <w:t>Develop relevant materials (</w:t>
      </w:r>
      <w:r w:rsidRPr="00536400">
        <w:rPr>
          <w:rFonts w:ascii="Tahoma" w:hAnsi="Tahoma" w:cs="Tahoma"/>
          <w:color w:val="000000" w:themeColor="text1"/>
          <w:sz w:val="20"/>
          <w:szCs w:val="20"/>
        </w:rPr>
        <w:t>hand-outs, tests, case-studies, agendas, notes, presentations, summaries of the case</w:t>
      </w:r>
      <w:r w:rsidR="00D45A70">
        <w:rPr>
          <w:rFonts w:ascii="Tahoma" w:hAnsi="Tahoma" w:cs="Tahoma"/>
          <w:color w:val="000000" w:themeColor="text1"/>
          <w:sz w:val="20"/>
          <w:szCs w:val="20"/>
        </w:rPr>
        <w:t>-law</w:t>
      </w:r>
      <w:r w:rsidRPr="00536400">
        <w:rPr>
          <w:rFonts w:ascii="Tahoma" w:hAnsi="Tahoma" w:cs="Tahoma"/>
          <w:color w:val="000000" w:themeColor="text1"/>
          <w:sz w:val="20"/>
          <w:szCs w:val="20"/>
        </w:rPr>
        <w:t xml:space="preserve"> of the European Court</w:t>
      </w:r>
      <w:r>
        <w:rPr>
          <w:rFonts w:ascii="Tahoma" w:hAnsi="Tahoma" w:cs="Tahoma"/>
          <w:color w:val="000000" w:themeColor="text1"/>
          <w:sz w:val="20"/>
          <w:szCs w:val="20"/>
        </w:rPr>
        <w:t xml:space="preserve"> of Human Rights</w:t>
      </w:r>
      <w:r w:rsidR="00D45A70">
        <w:rPr>
          <w:rFonts w:ascii="Tahoma" w:hAnsi="Tahoma" w:cs="Tahoma"/>
          <w:color w:val="000000" w:themeColor="text1"/>
          <w:sz w:val="20"/>
          <w:szCs w:val="20"/>
        </w:rPr>
        <w:t>, etc.</w:t>
      </w:r>
      <w:r>
        <w:rPr>
          <w:rFonts w:ascii="Tahoma" w:hAnsi="Tahoma" w:cs="Tahoma"/>
          <w:color w:val="000000" w:themeColor="text1"/>
          <w:sz w:val="20"/>
          <w:szCs w:val="20"/>
        </w:rPr>
        <w:t xml:space="preserve">) for thematic workshops, </w:t>
      </w:r>
      <w:r w:rsidRPr="00536400">
        <w:rPr>
          <w:rFonts w:ascii="Tahoma" w:hAnsi="Tahoma" w:cs="Tahoma"/>
          <w:color w:val="000000" w:themeColor="text1"/>
          <w:sz w:val="20"/>
          <w:szCs w:val="20"/>
        </w:rPr>
        <w:t>consultations, seminars</w:t>
      </w:r>
      <w:r w:rsidR="00D45A70">
        <w:rPr>
          <w:rFonts w:ascii="Tahoma" w:hAnsi="Tahoma" w:cs="Tahoma"/>
          <w:color w:val="000000" w:themeColor="text1"/>
          <w:sz w:val="20"/>
          <w:szCs w:val="20"/>
        </w:rPr>
        <w:t xml:space="preserve">, </w:t>
      </w:r>
      <w:proofErr w:type="gramStart"/>
      <w:r w:rsidR="00D45A70">
        <w:rPr>
          <w:rFonts w:ascii="Tahoma" w:hAnsi="Tahoma" w:cs="Tahoma"/>
          <w:color w:val="000000" w:themeColor="text1"/>
          <w:sz w:val="20"/>
          <w:szCs w:val="20"/>
        </w:rPr>
        <w:t>etc.</w:t>
      </w:r>
      <w:r>
        <w:rPr>
          <w:rFonts w:ascii="Tahoma" w:hAnsi="Tahoma" w:cs="Tahoma"/>
          <w:color w:val="000000" w:themeColor="text1"/>
          <w:sz w:val="20"/>
          <w:szCs w:val="20"/>
        </w:rPr>
        <w:t>;</w:t>
      </w:r>
      <w:proofErr w:type="gramEnd"/>
    </w:p>
    <w:p w14:paraId="1C6ED89F" w14:textId="0DFD5D97" w:rsidR="001449CA" w:rsidRPr="001449CA" w:rsidRDefault="001449CA" w:rsidP="001449CA">
      <w:pPr>
        <w:pStyle w:val="ListParagraph"/>
        <w:numPr>
          <w:ilvl w:val="0"/>
          <w:numId w:val="23"/>
        </w:numPr>
        <w:tabs>
          <w:tab w:val="left" w:pos="142"/>
        </w:tabs>
        <w:spacing w:after="120"/>
        <w:jc w:val="both"/>
        <w:rPr>
          <w:rFonts w:ascii="Tahoma" w:hAnsi="Tahoma" w:cs="Tahoma"/>
          <w:color w:val="000000" w:themeColor="text1"/>
          <w:sz w:val="20"/>
          <w:szCs w:val="20"/>
        </w:rPr>
      </w:pPr>
      <w:r w:rsidRPr="001449CA">
        <w:rPr>
          <w:rFonts w:ascii="Tahoma" w:hAnsi="Tahoma" w:cs="Tahoma"/>
          <w:color w:val="000000" w:themeColor="text1"/>
          <w:sz w:val="20"/>
          <w:szCs w:val="20"/>
        </w:rPr>
        <w:t xml:space="preserve">Contribute to the development of information and guiding materials/manuals/instructions in respective thematic </w:t>
      </w:r>
      <w:proofErr w:type="gramStart"/>
      <w:r w:rsidRPr="001449CA">
        <w:rPr>
          <w:rFonts w:ascii="Tahoma" w:hAnsi="Tahoma" w:cs="Tahoma"/>
          <w:color w:val="000000" w:themeColor="text1"/>
          <w:sz w:val="20"/>
          <w:szCs w:val="20"/>
        </w:rPr>
        <w:t>area</w:t>
      </w:r>
      <w:r w:rsidR="00EC6088">
        <w:rPr>
          <w:rFonts w:ascii="Tahoma" w:hAnsi="Tahoma" w:cs="Tahoma"/>
          <w:color w:val="000000" w:themeColor="text1"/>
          <w:sz w:val="20"/>
          <w:szCs w:val="20"/>
        </w:rPr>
        <w:t>s</w:t>
      </w:r>
      <w:r w:rsidRPr="001449CA">
        <w:rPr>
          <w:rFonts w:ascii="Tahoma" w:hAnsi="Tahoma" w:cs="Tahoma"/>
          <w:color w:val="000000" w:themeColor="text1"/>
          <w:sz w:val="20"/>
          <w:szCs w:val="20"/>
        </w:rPr>
        <w:t>;</w:t>
      </w:r>
      <w:proofErr w:type="gramEnd"/>
      <w:r w:rsidRPr="001449CA">
        <w:rPr>
          <w:rFonts w:ascii="Tahoma" w:hAnsi="Tahoma" w:cs="Tahoma"/>
          <w:color w:val="000000" w:themeColor="text1"/>
          <w:sz w:val="20"/>
          <w:szCs w:val="20"/>
        </w:rPr>
        <w:t xml:space="preserve"> </w:t>
      </w:r>
    </w:p>
    <w:p w14:paraId="6B2A78BF" w14:textId="1864AF1B" w:rsidR="007A5DE1" w:rsidRDefault="007A5DE1" w:rsidP="007A5DE1">
      <w:pPr>
        <w:pStyle w:val="ListParagraph"/>
        <w:numPr>
          <w:ilvl w:val="0"/>
          <w:numId w:val="24"/>
        </w:numPr>
        <w:tabs>
          <w:tab w:val="left" w:pos="142"/>
        </w:tabs>
        <w:spacing w:after="120"/>
        <w:jc w:val="both"/>
        <w:rPr>
          <w:rFonts w:ascii="Tahoma" w:hAnsi="Tahoma" w:cs="Tahoma"/>
          <w:color w:val="000000" w:themeColor="text1"/>
          <w:sz w:val="20"/>
          <w:szCs w:val="20"/>
        </w:rPr>
      </w:pPr>
      <w:r w:rsidRPr="00104070">
        <w:rPr>
          <w:rFonts w:ascii="Tahoma" w:hAnsi="Tahoma" w:cs="Tahoma"/>
          <w:color w:val="000000" w:themeColor="text1"/>
          <w:sz w:val="20"/>
          <w:szCs w:val="20"/>
        </w:rPr>
        <w:t xml:space="preserve">Provide other intellectual services for </w:t>
      </w:r>
      <w:r>
        <w:rPr>
          <w:rFonts w:ascii="Tahoma" w:hAnsi="Tahoma" w:cs="Tahoma"/>
          <w:color w:val="000000" w:themeColor="text1"/>
          <w:sz w:val="20"/>
          <w:szCs w:val="20"/>
        </w:rPr>
        <w:t xml:space="preserve">capacity-building </w:t>
      </w:r>
      <w:r w:rsidR="003160DF">
        <w:rPr>
          <w:rFonts w:ascii="Tahoma" w:hAnsi="Tahoma" w:cs="Tahoma"/>
          <w:color w:val="000000" w:themeColor="text1"/>
          <w:sz w:val="20"/>
          <w:szCs w:val="20"/>
        </w:rPr>
        <w:t xml:space="preserve">activities </w:t>
      </w:r>
      <w:r w:rsidR="00D45A70">
        <w:rPr>
          <w:rFonts w:ascii="Tahoma" w:hAnsi="Tahoma" w:cs="Tahoma"/>
          <w:color w:val="000000" w:themeColor="text1"/>
          <w:sz w:val="20"/>
          <w:szCs w:val="20"/>
        </w:rPr>
        <w:t>and institutional support on issues</w:t>
      </w:r>
      <w:r w:rsidRPr="00104070">
        <w:rPr>
          <w:rFonts w:ascii="Tahoma" w:hAnsi="Tahoma" w:cs="Tahoma"/>
          <w:color w:val="000000" w:themeColor="text1"/>
          <w:sz w:val="20"/>
          <w:szCs w:val="20"/>
        </w:rPr>
        <w:t xml:space="preserve"> related to migration and asylum.</w:t>
      </w:r>
    </w:p>
    <w:p w14:paraId="727A6A5B" w14:textId="77777777" w:rsidR="00536400" w:rsidRPr="00D45A70" w:rsidRDefault="00536400" w:rsidP="00D45A70">
      <w:pPr>
        <w:tabs>
          <w:tab w:val="left" w:pos="142"/>
        </w:tabs>
        <w:spacing w:after="120"/>
        <w:jc w:val="both"/>
        <w:rPr>
          <w:rFonts w:ascii="Tahoma" w:hAnsi="Tahoma" w:cs="Tahoma"/>
          <w:color w:val="000000" w:themeColor="text1"/>
          <w:sz w:val="20"/>
          <w:szCs w:val="20"/>
        </w:rPr>
      </w:pPr>
    </w:p>
    <w:p w14:paraId="30D3790E" w14:textId="125D20C7" w:rsidR="007F64D2" w:rsidRPr="00800829" w:rsidRDefault="007A5DE1" w:rsidP="007A5DE1">
      <w:pPr>
        <w:spacing w:after="120"/>
        <w:jc w:val="both"/>
        <w:rPr>
          <w:rFonts w:ascii="Tahoma" w:hAnsi="Tahoma" w:cs="Tahoma"/>
          <w:b/>
          <w:bCs/>
          <w:color w:val="000000" w:themeColor="text1"/>
          <w:sz w:val="20"/>
          <w:szCs w:val="20"/>
        </w:rPr>
      </w:pPr>
      <w:r w:rsidRPr="00104070">
        <w:rPr>
          <w:rFonts w:ascii="Tahoma" w:hAnsi="Tahoma" w:cs="Tahoma"/>
          <w:b/>
          <w:bCs/>
          <w:color w:val="000000" w:themeColor="text1"/>
          <w:sz w:val="20"/>
          <w:szCs w:val="20"/>
        </w:rPr>
        <w:t>Under Lot 3:</w:t>
      </w:r>
      <w:r w:rsidRPr="00075838">
        <w:rPr>
          <w:rFonts w:ascii="Tahoma" w:hAnsi="Tahoma" w:cs="Tahoma"/>
          <w:sz w:val="20"/>
          <w:szCs w:val="20"/>
        </w:rPr>
        <w:t xml:space="preserve"> </w:t>
      </w:r>
      <w:r w:rsidR="007F64D2">
        <w:rPr>
          <w:rFonts w:ascii="Tahoma" w:hAnsi="Tahoma" w:cs="Tahoma"/>
          <w:b/>
          <w:bCs/>
          <w:sz w:val="20"/>
          <w:szCs w:val="20"/>
        </w:rPr>
        <w:t>A</w:t>
      </w:r>
      <w:r w:rsidRPr="00F60C08">
        <w:rPr>
          <w:rFonts w:ascii="Tahoma" w:hAnsi="Tahoma" w:cs="Tahoma"/>
          <w:b/>
          <w:bCs/>
          <w:sz w:val="20"/>
          <w:szCs w:val="20"/>
        </w:rPr>
        <w:t>wareness</w:t>
      </w:r>
      <w:r w:rsidR="007F64D2">
        <w:rPr>
          <w:rFonts w:ascii="Tahoma" w:hAnsi="Tahoma" w:cs="Tahoma"/>
          <w:b/>
          <w:bCs/>
          <w:sz w:val="20"/>
          <w:szCs w:val="20"/>
        </w:rPr>
        <w:t xml:space="preserve"> raising and training </w:t>
      </w:r>
      <w:r w:rsidR="007F64D2" w:rsidRPr="007F64D2">
        <w:rPr>
          <w:rFonts w:ascii="Tahoma" w:hAnsi="Tahoma" w:cs="Tahoma"/>
          <w:b/>
          <w:bCs/>
          <w:sz w:val="20"/>
          <w:szCs w:val="20"/>
        </w:rPr>
        <w:t xml:space="preserve">on access to information and support services, including </w:t>
      </w:r>
      <w:r w:rsidR="00536400">
        <w:rPr>
          <w:rFonts w:ascii="Tahoma" w:hAnsi="Tahoma" w:cs="Tahoma"/>
          <w:b/>
          <w:bCs/>
          <w:sz w:val="20"/>
          <w:szCs w:val="20"/>
        </w:rPr>
        <w:t xml:space="preserve">on </w:t>
      </w:r>
      <w:r w:rsidR="007F64D2" w:rsidRPr="007F64D2">
        <w:rPr>
          <w:rFonts w:ascii="Tahoma" w:hAnsi="Tahoma" w:cs="Tahoma"/>
          <w:b/>
          <w:bCs/>
          <w:sz w:val="20"/>
          <w:szCs w:val="20"/>
        </w:rPr>
        <w:t xml:space="preserve">psychological support and prevention of </w:t>
      </w:r>
      <w:proofErr w:type="gramStart"/>
      <w:r w:rsidR="007F64D2" w:rsidRPr="007F64D2">
        <w:rPr>
          <w:rFonts w:ascii="Tahoma" w:hAnsi="Tahoma" w:cs="Tahoma"/>
          <w:b/>
          <w:bCs/>
          <w:sz w:val="20"/>
          <w:szCs w:val="20"/>
        </w:rPr>
        <w:t>burnout</w:t>
      </w:r>
      <w:proofErr w:type="gramEnd"/>
    </w:p>
    <w:p w14:paraId="28A22918" w14:textId="699E7067" w:rsidR="007A5DE1" w:rsidRPr="00E72D89" w:rsidRDefault="007A5DE1" w:rsidP="003160DF">
      <w:pPr>
        <w:pStyle w:val="ListParagraph"/>
        <w:numPr>
          <w:ilvl w:val="0"/>
          <w:numId w:val="30"/>
        </w:numPr>
        <w:spacing w:after="120"/>
        <w:ind w:left="714" w:hanging="357"/>
        <w:jc w:val="both"/>
        <w:rPr>
          <w:rFonts w:ascii="Tahoma" w:hAnsi="Tahoma" w:cs="Tahoma"/>
          <w:color w:val="000000" w:themeColor="text1"/>
          <w:sz w:val="20"/>
          <w:szCs w:val="20"/>
        </w:rPr>
      </w:pPr>
      <w:r w:rsidRPr="00E72D89">
        <w:rPr>
          <w:rFonts w:ascii="Tahoma" w:hAnsi="Tahoma" w:cs="Tahoma"/>
          <w:color w:val="000000" w:themeColor="text1"/>
          <w:sz w:val="20"/>
          <w:szCs w:val="20"/>
        </w:rPr>
        <w:t xml:space="preserve">Design and deliver on-site and remote capacity building activities (training of trainers, </w:t>
      </w:r>
      <w:r w:rsidR="00536400">
        <w:rPr>
          <w:rFonts w:ascii="Tahoma" w:hAnsi="Tahoma" w:cs="Tahoma"/>
          <w:color w:val="000000" w:themeColor="text1"/>
          <w:sz w:val="20"/>
          <w:szCs w:val="20"/>
        </w:rPr>
        <w:t>trainings</w:t>
      </w:r>
      <w:r w:rsidR="003160DF">
        <w:rPr>
          <w:rFonts w:ascii="Tahoma" w:hAnsi="Tahoma" w:cs="Tahoma"/>
          <w:color w:val="000000" w:themeColor="text1"/>
          <w:sz w:val="20"/>
          <w:szCs w:val="20"/>
        </w:rPr>
        <w:t>,</w:t>
      </w:r>
      <w:r w:rsidR="00536400">
        <w:rPr>
          <w:rFonts w:ascii="Tahoma" w:hAnsi="Tahoma" w:cs="Tahoma"/>
          <w:color w:val="000000" w:themeColor="text1"/>
          <w:sz w:val="20"/>
          <w:szCs w:val="20"/>
        </w:rPr>
        <w:t xml:space="preserve"> </w:t>
      </w:r>
      <w:r w:rsidRPr="00E72D89">
        <w:rPr>
          <w:rFonts w:ascii="Tahoma" w:hAnsi="Tahoma" w:cs="Tahoma"/>
          <w:color w:val="000000" w:themeColor="text1"/>
          <w:sz w:val="20"/>
          <w:szCs w:val="20"/>
        </w:rPr>
        <w:t xml:space="preserve">round tables, seminars, workshops, etc.) for education, health care, social care personnel, etc. on how to </w:t>
      </w:r>
      <w:r w:rsidRPr="00E72D89">
        <w:rPr>
          <w:rFonts w:ascii="Tahoma" w:hAnsi="Tahoma" w:cs="Tahoma"/>
          <w:color w:val="000000" w:themeColor="text1"/>
          <w:sz w:val="20"/>
          <w:szCs w:val="20"/>
        </w:rPr>
        <w:lastRenderedPageBreak/>
        <w:t xml:space="preserve">provide psychosocial support to refugees and other displaced persons, especially children and young </w:t>
      </w:r>
      <w:proofErr w:type="gramStart"/>
      <w:r w:rsidRPr="00E72D89">
        <w:rPr>
          <w:rFonts w:ascii="Tahoma" w:hAnsi="Tahoma" w:cs="Tahoma"/>
          <w:color w:val="000000" w:themeColor="text1"/>
          <w:sz w:val="20"/>
          <w:szCs w:val="20"/>
        </w:rPr>
        <w:t>people;</w:t>
      </w:r>
      <w:proofErr w:type="gramEnd"/>
    </w:p>
    <w:p w14:paraId="700F4798" w14:textId="23B721F8" w:rsidR="007A5DE1" w:rsidRDefault="007A5DE1" w:rsidP="003160DF">
      <w:pPr>
        <w:pStyle w:val="ListParagraph"/>
        <w:numPr>
          <w:ilvl w:val="0"/>
          <w:numId w:val="24"/>
        </w:numPr>
        <w:tabs>
          <w:tab w:val="left" w:pos="142"/>
        </w:tabs>
        <w:spacing w:after="120"/>
        <w:ind w:left="714" w:hanging="357"/>
        <w:jc w:val="both"/>
        <w:rPr>
          <w:rFonts w:ascii="Tahoma" w:hAnsi="Tahoma" w:cs="Tahoma"/>
          <w:color w:val="000000" w:themeColor="text1"/>
          <w:sz w:val="20"/>
          <w:szCs w:val="20"/>
        </w:rPr>
      </w:pPr>
      <w:r w:rsidRPr="009F512A">
        <w:rPr>
          <w:rFonts w:ascii="Tahoma" w:hAnsi="Tahoma" w:cs="Tahoma"/>
          <w:color w:val="000000" w:themeColor="text1"/>
          <w:sz w:val="20"/>
          <w:szCs w:val="20"/>
        </w:rPr>
        <w:t>Design and deliver on-site and remote capacity building activities (training of trainers,</w:t>
      </w:r>
      <w:r w:rsidR="00536400">
        <w:rPr>
          <w:rFonts w:ascii="Tahoma" w:hAnsi="Tahoma" w:cs="Tahoma"/>
          <w:color w:val="000000" w:themeColor="text1"/>
          <w:sz w:val="20"/>
          <w:szCs w:val="20"/>
        </w:rPr>
        <w:t xml:space="preserve"> trainings</w:t>
      </w:r>
      <w:r w:rsidR="003160DF">
        <w:rPr>
          <w:rFonts w:ascii="Tahoma" w:hAnsi="Tahoma" w:cs="Tahoma"/>
          <w:color w:val="000000" w:themeColor="text1"/>
          <w:sz w:val="20"/>
          <w:szCs w:val="20"/>
        </w:rPr>
        <w:t>,</w:t>
      </w:r>
      <w:r w:rsidRPr="009F512A">
        <w:rPr>
          <w:rFonts w:ascii="Tahoma" w:hAnsi="Tahoma" w:cs="Tahoma"/>
          <w:color w:val="000000" w:themeColor="text1"/>
          <w:sz w:val="20"/>
          <w:szCs w:val="20"/>
        </w:rPr>
        <w:t xml:space="preserve"> round tables, seminars, workshops,</w:t>
      </w:r>
      <w:r>
        <w:rPr>
          <w:rFonts w:ascii="Tahoma" w:hAnsi="Tahoma" w:cs="Tahoma"/>
          <w:color w:val="000000" w:themeColor="text1"/>
          <w:sz w:val="20"/>
          <w:szCs w:val="20"/>
        </w:rPr>
        <w:t xml:space="preserve"> etc</w:t>
      </w:r>
      <w:r w:rsidR="00EC6088">
        <w:rPr>
          <w:rFonts w:ascii="Tahoma" w:hAnsi="Tahoma" w:cs="Tahoma"/>
          <w:color w:val="000000" w:themeColor="text1"/>
          <w:sz w:val="20"/>
          <w:szCs w:val="20"/>
        </w:rPr>
        <w:t>.</w:t>
      </w:r>
      <w:r>
        <w:rPr>
          <w:rFonts w:ascii="Tahoma" w:hAnsi="Tahoma" w:cs="Tahoma"/>
          <w:color w:val="000000" w:themeColor="text1"/>
          <w:sz w:val="20"/>
          <w:szCs w:val="20"/>
        </w:rPr>
        <w:t xml:space="preserve">) for various professionals on the basics of prevention of burnout, compassion fatigue, self-help and helping out </w:t>
      </w:r>
      <w:proofErr w:type="gramStart"/>
      <w:r>
        <w:rPr>
          <w:rFonts w:ascii="Tahoma" w:hAnsi="Tahoma" w:cs="Tahoma"/>
          <w:color w:val="000000" w:themeColor="text1"/>
          <w:sz w:val="20"/>
          <w:szCs w:val="20"/>
        </w:rPr>
        <w:t>others;</w:t>
      </w:r>
      <w:proofErr w:type="gramEnd"/>
    </w:p>
    <w:p w14:paraId="701741BF" w14:textId="4013DBEC" w:rsidR="00536400" w:rsidRDefault="00536400" w:rsidP="003160DF">
      <w:pPr>
        <w:pStyle w:val="ListParagraph"/>
        <w:numPr>
          <w:ilvl w:val="0"/>
          <w:numId w:val="24"/>
        </w:numPr>
        <w:spacing w:after="120"/>
        <w:ind w:left="714" w:hanging="357"/>
        <w:jc w:val="both"/>
        <w:rPr>
          <w:rFonts w:ascii="Tahoma" w:hAnsi="Tahoma" w:cs="Tahoma"/>
          <w:color w:val="000000" w:themeColor="text1"/>
          <w:sz w:val="20"/>
          <w:szCs w:val="20"/>
        </w:rPr>
      </w:pPr>
      <w:r w:rsidRPr="00536400">
        <w:rPr>
          <w:rFonts w:ascii="Tahoma" w:hAnsi="Tahoma" w:cs="Tahoma"/>
          <w:color w:val="000000" w:themeColor="text1"/>
          <w:sz w:val="20"/>
          <w:szCs w:val="20"/>
        </w:rPr>
        <w:t>Develop relevant materials (hand-outs, tests, case-studies, agendas, notes, presentations</w:t>
      </w:r>
      <w:r w:rsidR="003160DF">
        <w:rPr>
          <w:rFonts w:ascii="Tahoma" w:hAnsi="Tahoma" w:cs="Tahoma"/>
          <w:color w:val="000000" w:themeColor="text1"/>
          <w:sz w:val="20"/>
          <w:szCs w:val="20"/>
        </w:rPr>
        <w:t>, etc.</w:t>
      </w:r>
      <w:r w:rsidRPr="00536400">
        <w:rPr>
          <w:rFonts w:ascii="Tahoma" w:hAnsi="Tahoma" w:cs="Tahoma"/>
          <w:color w:val="000000" w:themeColor="text1"/>
          <w:sz w:val="20"/>
          <w:szCs w:val="20"/>
        </w:rPr>
        <w:t xml:space="preserve">) for thematic workshops, consultations, seminars or similar </w:t>
      </w:r>
      <w:proofErr w:type="gramStart"/>
      <w:r w:rsidRPr="00536400">
        <w:rPr>
          <w:rFonts w:ascii="Tahoma" w:hAnsi="Tahoma" w:cs="Tahoma"/>
          <w:color w:val="000000" w:themeColor="text1"/>
          <w:sz w:val="20"/>
          <w:szCs w:val="20"/>
        </w:rPr>
        <w:t>events;</w:t>
      </w:r>
      <w:proofErr w:type="gramEnd"/>
    </w:p>
    <w:p w14:paraId="153A962C" w14:textId="27D3E588" w:rsidR="007A5DE1" w:rsidRPr="00536400" w:rsidRDefault="007A5DE1" w:rsidP="003160DF">
      <w:pPr>
        <w:pStyle w:val="ListParagraph"/>
        <w:numPr>
          <w:ilvl w:val="0"/>
          <w:numId w:val="24"/>
        </w:numPr>
        <w:spacing w:after="120"/>
        <w:ind w:left="714" w:hanging="357"/>
        <w:jc w:val="both"/>
        <w:rPr>
          <w:rFonts w:ascii="Tahoma" w:hAnsi="Tahoma" w:cs="Tahoma"/>
          <w:color w:val="000000" w:themeColor="text1"/>
          <w:sz w:val="20"/>
          <w:szCs w:val="20"/>
        </w:rPr>
      </w:pPr>
      <w:r w:rsidRPr="00536400">
        <w:rPr>
          <w:rFonts w:ascii="Tahoma" w:hAnsi="Tahoma" w:cs="Tahoma"/>
          <w:color w:val="000000" w:themeColor="text1"/>
          <w:sz w:val="20"/>
          <w:szCs w:val="20"/>
        </w:rPr>
        <w:t>Develop, review, design and proofread materials, guidelines,</w:t>
      </w:r>
      <w:r w:rsidR="00536400" w:rsidRPr="00536400">
        <w:rPr>
          <w:rFonts w:ascii="Tahoma" w:hAnsi="Tahoma" w:cs="Tahoma"/>
          <w:color w:val="000000" w:themeColor="text1"/>
          <w:sz w:val="20"/>
          <w:szCs w:val="20"/>
        </w:rPr>
        <w:t xml:space="preserve"> manuals,</w:t>
      </w:r>
      <w:r w:rsidRPr="00536400">
        <w:rPr>
          <w:rFonts w:ascii="Tahoma" w:hAnsi="Tahoma" w:cs="Tahoma"/>
          <w:color w:val="000000" w:themeColor="text1"/>
          <w:sz w:val="20"/>
          <w:szCs w:val="20"/>
        </w:rPr>
        <w:t xml:space="preserve"> tools, etc. on issues related to mental health, psychological support and self-care in the context of displacement</w:t>
      </w:r>
      <w:r w:rsidR="00536400">
        <w:rPr>
          <w:rFonts w:ascii="Tahoma" w:hAnsi="Tahoma" w:cs="Tahoma"/>
          <w:color w:val="000000" w:themeColor="text1"/>
          <w:sz w:val="20"/>
          <w:szCs w:val="20"/>
        </w:rPr>
        <w:t xml:space="preserve"> and other thematic </w:t>
      </w:r>
      <w:proofErr w:type="gramStart"/>
      <w:r w:rsidR="00536400">
        <w:rPr>
          <w:rFonts w:ascii="Tahoma" w:hAnsi="Tahoma" w:cs="Tahoma"/>
          <w:color w:val="000000" w:themeColor="text1"/>
          <w:sz w:val="20"/>
          <w:szCs w:val="20"/>
        </w:rPr>
        <w:t>areas</w:t>
      </w:r>
      <w:r w:rsidRPr="00536400">
        <w:rPr>
          <w:rFonts w:ascii="Tahoma" w:hAnsi="Tahoma" w:cs="Tahoma"/>
          <w:color w:val="000000" w:themeColor="text1"/>
          <w:sz w:val="20"/>
          <w:szCs w:val="20"/>
        </w:rPr>
        <w:t>;</w:t>
      </w:r>
      <w:proofErr w:type="gramEnd"/>
    </w:p>
    <w:p w14:paraId="039FC485" w14:textId="20DB6E28" w:rsidR="007A5DE1" w:rsidRDefault="00536400" w:rsidP="003160DF">
      <w:pPr>
        <w:pStyle w:val="ListParagraph"/>
        <w:numPr>
          <w:ilvl w:val="0"/>
          <w:numId w:val="24"/>
        </w:numPr>
        <w:tabs>
          <w:tab w:val="left" w:pos="142"/>
        </w:tabs>
        <w:spacing w:after="120"/>
        <w:ind w:left="714" w:hanging="357"/>
        <w:jc w:val="both"/>
        <w:rPr>
          <w:rFonts w:ascii="Tahoma" w:hAnsi="Tahoma" w:cs="Tahoma"/>
          <w:color w:val="000000" w:themeColor="text1"/>
          <w:sz w:val="20"/>
          <w:szCs w:val="20"/>
        </w:rPr>
      </w:pPr>
      <w:r>
        <w:rPr>
          <w:rFonts w:ascii="Tahoma" w:hAnsi="Tahoma" w:cs="Tahoma"/>
          <w:color w:val="000000" w:themeColor="text1"/>
          <w:sz w:val="20"/>
          <w:szCs w:val="20"/>
        </w:rPr>
        <w:t xml:space="preserve">Contribute to the design </w:t>
      </w:r>
      <w:r w:rsidR="003160DF">
        <w:rPr>
          <w:rFonts w:ascii="Tahoma" w:hAnsi="Tahoma" w:cs="Tahoma"/>
          <w:color w:val="000000" w:themeColor="text1"/>
          <w:sz w:val="20"/>
          <w:szCs w:val="20"/>
        </w:rPr>
        <w:t xml:space="preserve">of </w:t>
      </w:r>
      <w:r w:rsidR="003160DF" w:rsidRPr="00E52C87">
        <w:rPr>
          <w:rFonts w:ascii="Tahoma" w:hAnsi="Tahoma" w:cs="Tahoma"/>
          <w:color w:val="000000" w:themeColor="text1"/>
          <w:sz w:val="20"/>
          <w:szCs w:val="20"/>
        </w:rPr>
        <w:t>awareness</w:t>
      </w:r>
      <w:r w:rsidR="007A5DE1" w:rsidRPr="00E52C87">
        <w:rPr>
          <w:rFonts w:ascii="Tahoma" w:hAnsi="Tahoma" w:cs="Tahoma"/>
          <w:color w:val="000000" w:themeColor="text1"/>
          <w:sz w:val="20"/>
          <w:szCs w:val="20"/>
        </w:rPr>
        <w:t xml:space="preserve"> raising and </w:t>
      </w:r>
      <w:r w:rsidR="007A5DE1" w:rsidRPr="00104070">
        <w:rPr>
          <w:rFonts w:ascii="Tahoma" w:hAnsi="Tahoma" w:cs="Tahoma"/>
          <w:color w:val="000000" w:themeColor="text1"/>
          <w:sz w:val="20"/>
          <w:szCs w:val="20"/>
        </w:rPr>
        <w:t>advocacy campaigns</w:t>
      </w:r>
      <w:r w:rsidR="00D45A70">
        <w:rPr>
          <w:rFonts w:ascii="Tahoma" w:hAnsi="Tahoma" w:cs="Tahoma"/>
          <w:color w:val="000000" w:themeColor="text1"/>
          <w:sz w:val="20"/>
          <w:szCs w:val="20"/>
        </w:rPr>
        <w:t>/materials</w:t>
      </w:r>
      <w:r w:rsidR="007A5DE1" w:rsidRPr="00104070">
        <w:rPr>
          <w:rFonts w:ascii="Tahoma" w:hAnsi="Tahoma" w:cs="Tahoma"/>
          <w:color w:val="000000" w:themeColor="text1"/>
          <w:sz w:val="20"/>
          <w:szCs w:val="20"/>
        </w:rPr>
        <w:t xml:space="preserve"> </w:t>
      </w:r>
      <w:r w:rsidR="003160DF">
        <w:rPr>
          <w:rFonts w:ascii="Tahoma" w:hAnsi="Tahoma" w:cs="Tahoma"/>
          <w:color w:val="000000" w:themeColor="text1"/>
          <w:sz w:val="20"/>
          <w:szCs w:val="20"/>
        </w:rPr>
        <w:t>aiming to</w:t>
      </w:r>
      <w:r w:rsidR="007A5DE1" w:rsidRPr="00104070">
        <w:rPr>
          <w:rFonts w:ascii="Tahoma" w:hAnsi="Tahoma" w:cs="Tahoma"/>
          <w:color w:val="000000" w:themeColor="text1"/>
          <w:sz w:val="20"/>
          <w:szCs w:val="20"/>
        </w:rPr>
        <w:t xml:space="preserve"> promote human rights protection of refugees and </w:t>
      </w:r>
      <w:proofErr w:type="gramStart"/>
      <w:r w:rsidR="007A5DE1" w:rsidRPr="00104070">
        <w:rPr>
          <w:rFonts w:ascii="Tahoma" w:hAnsi="Tahoma" w:cs="Tahoma"/>
          <w:color w:val="000000" w:themeColor="text1"/>
          <w:sz w:val="20"/>
          <w:szCs w:val="20"/>
        </w:rPr>
        <w:t>migrants;</w:t>
      </w:r>
      <w:proofErr w:type="gramEnd"/>
      <w:r w:rsidR="007A5DE1" w:rsidRPr="00104070">
        <w:rPr>
          <w:rFonts w:ascii="Tahoma" w:hAnsi="Tahoma" w:cs="Tahoma"/>
          <w:color w:val="000000" w:themeColor="text1"/>
          <w:sz w:val="20"/>
          <w:szCs w:val="20"/>
        </w:rPr>
        <w:t xml:space="preserve"> </w:t>
      </w:r>
    </w:p>
    <w:p w14:paraId="2342CE14" w14:textId="48AA0A5A" w:rsidR="007A5DE1" w:rsidRPr="00104070" w:rsidRDefault="007A5DE1" w:rsidP="003160DF">
      <w:pPr>
        <w:pStyle w:val="ListParagraph"/>
        <w:numPr>
          <w:ilvl w:val="0"/>
          <w:numId w:val="24"/>
        </w:numPr>
        <w:tabs>
          <w:tab w:val="left" w:pos="142"/>
        </w:tabs>
        <w:spacing w:after="120"/>
        <w:ind w:left="714" w:hanging="357"/>
        <w:jc w:val="both"/>
        <w:rPr>
          <w:rFonts w:ascii="Tahoma" w:hAnsi="Tahoma" w:cs="Tahoma"/>
          <w:color w:val="000000" w:themeColor="text1"/>
          <w:sz w:val="20"/>
          <w:szCs w:val="20"/>
        </w:rPr>
      </w:pPr>
      <w:bookmarkStart w:id="7" w:name="_Hlk151018981"/>
      <w:r>
        <w:rPr>
          <w:rFonts w:ascii="Tahoma" w:hAnsi="Tahoma" w:cs="Tahoma"/>
          <w:color w:val="000000" w:themeColor="text1"/>
          <w:sz w:val="20"/>
          <w:szCs w:val="20"/>
        </w:rPr>
        <w:t>D</w:t>
      </w:r>
      <w:r w:rsidRPr="00F93FC8">
        <w:rPr>
          <w:rFonts w:ascii="Tahoma" w:hAnsi="Tahoma" w:cs="Tahoma"/>
          <w:color w:val="000000" w:themeColor="text1"/>
          <w:sz w:val="20"/>
          <w:szCs w:val="20"/>
        </w:rPr>
        <w:t xml:space="preserve">esign outreach activities </w:t>
      </w:r>
      <w:bookmarkEnd w:id="7"/>
      <w:r w:rsidRPr="00F93FC8">
        <w:rPr>
          <w:rFonts w:ascii="Tahoma" w:hAnsi="Tahoma" w:cs="Tahoma"/>
          <w:color w:val="000000" w:themeColor="text1"/>
          <w:sz w:val="20"/>
          <w:szCs w:val="20"/>
        </w:rPr>
        <w:t>aimed at promoting good practices in the areas of migration and asylum, in particular on issues related to protection, integration and social inclusion, gender equality, employment, health</w:t>
      </w:r>
      <w:r w:rsidR="00EC6088">
        <w:rPr>
          <w:rFonts w:ascii="Tahoma" w:hAnsi="Tahoma" w:cs="Tahoma"/>
          <w:color w:val="000000" w:themeColor="text1"/>
          <w:sz w:val="20"/>
          <w:szCs w:val="20"/>
        </w:rPr>
        <w:t>care</w:t>
      </w:r>
      <w:r w:rsidRPr="00F93FC8">
        <w:rPr>
          <w:rFonts w:ascii="Tahoma" w:hAnsi="Tahoma" w:cs="Tahoma"/>
          <w:color w:val="000000" w:themeColor="text1"/>
          <w:sz w:val="20"/>
          <w:szCs w:val="20"/>
        </w:rPr>
        <w:t>,</w:t>
      </w:r>
      <w:r>
        <w:rPr>
          <w:rFonts w:ascii="Tahoma" w:hAnsi="Tahoma" w:cs="Tahoma"/>
          <w:color w:val="000000" w:themeColor="text1"/>
          <w:sz w:val="20"/>
          <w:szCs w:val="20"/>
        </w:rPr>
        <w:t xml:space="preserve"> education, children and </w:t>
      </w:r>
      <w:proofErr w:type="gramStart"/>
      <w:r>
        <w:rPr>
          <w:rFonts w:ascii="Tahoma" w:hAnsi="Tahoma" w:cs="Tahoma"/>
          <w:color w:val="000000" w:themeColor="text1"/>
          <w:sz w:val="20"/>
          <w:szCs w:val="20"/>
        </w:rPr>
        <w:t>youth;</w:t>
      </w:r>
      <w:proofErr w:type="gramEnd"/>
    </w:p>
    <w:p w14:paraId="54E88BBD" w14:textId="77777777" w:rsidR="007A5DE1" w:rsidRDefault="007A5DE1" w:rsidP="003160DF">
      <w:pPr>
        <w:pStyle w:val="ListParagraph"/>
        <w:numPr>
          <w:ilvl w:val="0"/>
          <w:numId w:val="24"/>
        </w:numPr>
        <w:autoSpaceDE w:val="0"/>
        <w:autoSpaceDN w:val="0"/>
        <w:adjustRightInd w:val="0"/>
        <w:spacing w:after="120"/>
        <w:ind w:left="714" w:hanging="357"/>
        <w:jc w:val="both"/>
        <w:rPr>
          <w:rFonts w:ascii="Tahoma" w:hAnsi="Tahoma" w:cs="Tahoma"/>
          <w:color w:val="000000" w:themeColor="text1"/>
          <w:sz w:val="20"/>
          <w:szCs w:val="20"/>
        </w:rPr>
      </w:pPr>
      <w:r w:rsidRPr="00104070">
        <w:rPr>
          <w:rFonts w:ascii="Tahoma" w:hAnsi="Tahoma" w:cs="Tahoma"/>
          <w:color w:val="000000" w:themeColor="text1"/>
          <w:sz w:val="20"/>
          <w:szCs w:val="20"/>
        </w:rPr>
        <w:t>Develop and/or proofread informational and media products (publications, leaflets, brochures, news, social videos, media digests etc.)</w:t>
      </w:r>
      <w:r>
        <w:rPr>
          <w:rFonts w:ascii="Tahoma" w:hAnsi="Tahoma" w:cs="Tahoma"/>
          <w:color w:val="000000" w:themeColor="text1"/>
          <w:sz w:val="20"/>
          <w:szCs w:val="20"/>
        </w:rPr>
        <w:t>.</w:t>
      </w:r>
      <w:r w:rsidRPr="00104070">
        <w:rPr>
          <w:rFonts w:ascii="Tahoma" w:hAnsi="Tahoma" w:cs="Tahoma"/>
          <w:color w:val="000000" w:themeColor="text1"/>
          <w:sz w:val="20"/>
          <w:szCs w:val="20"/>
        </w:rPr>
        <w:t xml:space="preserve"> </w:t>
      </w:r>
    </w:p>
    <w:p w14:paraId="3BB830F8" w14:textId="1D1DAB28" w:rsidR="00D45A70" w:rsidRPr="00D45A70" w:rsidRDefault="00D45A70" w:rsidP="003160DF">
      <w:pPr>
        <w:pStyle w:val="ListParagraph"/>
        <w:numPr>
          <w:ilvl w:val="0"/>
          <w:numId w:val="24"/>
        </w:numPr>
        <w:autoSpaceDE w:val="0"/>
        <w:autoSpaceDN w:val="0"/>
        <w:adjustRightInd w:val="0"/>
        <w:spacing w:after="120"/>
        <w:jc w:val="both"/>
        <w:rPr>
          <w:rFonts w:ascii="Tahoma" w:hAnsi="Tahoma" w:cs="Tahoma"/>
          <w:color w:val="000000" w:themeColor="text1"/>
          <w:sz w:val="20"/>
          <w:szCs w:val="20"/>
        </w:rPr>
      </w:pPr>
      <w:r w:rsidRPr="00D45A70">
        <w:rPr>
          <w:rFonts w:ascii="Tahoma" w:hAnsi="Tahoma" w:cs="Tahoma"/>
          <w:color w:val="000000" w:themeColor="text1"/>
          <w:sz w:val="20"/>
          <w:szCs w:val="20"/>
        </w:rPr>
        <w:t xml:space="preserve">Provide other intellectual services </w:t>
      </w:r>
      <w:r>
        <w:rPr>
          <w:rFonts w:ascii="Tahoma" w:hAnsi="Tahoma" w:cs="Tahoma"/>
          <w:color w:val="000000" w:themeColor="text1"/>
          <w:sz w:val="20"/>
          <w:szCs w:val="20"/>
        </w:rPr>
        <w:t>related to</w:t>
      </w:r>
      <w:r w:rsidRPr="00D45A70">
        <w:rPr>
          <w:rFonts w:ascii="Tahoma" w:hAnsi="Tahoma" w:cs="Tahoma"/>
          <w:color w:val="000000" w:themeColor="text1"/>
          <w:sz w:val="20"/>
          <w:szCs w:val="20"/>
        </w:rPr>
        <w:t xml:space="preserve"> awareness raising and training on access to information and support services, including on psychological support and prevention of burnout.</w:t>
      </w:r>
    </w:p>
    <w:p w14:paraId="3CAF7837" w14:textId="77777777" w:rsidR="008742C4" w:rsidRPr="00E25560" w:rsidRDefault="008742C4" w:rsidP="008742C4">
      <w:pPr>
        <w:shd w:val="clear" w:color="auto" w:fill="FFFFFF" w:themeFill="background1"/>
        <w:autoSpaceDE w:val="0"/>
        <w:autoSpaceDN w:val="0"/>
        <w:adjustRightInd w:val="0"/>
        <w:ind w:left="720"/>
        <w:contextualSpacing/>
        <w:jc w:val="both"/>
        <w:rPr>
          <w:rFonts w:ascii="Tahoma" w:hAnsi="Tahoma" w:cs="Tahoma"/>
          <w:noProof/>
          <w:sz w:val="20"/>
          <w:szCs w:val="20"/>
          <w:highlight w:val="cyan"/>
          <w:lang w:eastAsia="fr-FR"/>
        </w:rPr>
      </w:pPr>
    </w:p>
    <w:p w14:paraId="0556996B" w14:textId="3636D773" w:rsidR="008742C4" w:rsidRDefault="008742C4" w:rsidP="008742C4">
      <w:pPr>
        <w:tabs>
          <w:tab w:val="left" w:pos="720"/>
          <w:tab w:val="left" w:pos="3828"/>
        </w:tabs>
        <w:jc w:val="both"/>
        <w:rPr>
          <w:rFonts w:ascii="Tahoma" w:eastAsiaTheme="minorHAnsi" w:hAnsi="Tahoma" w:cs="Tahoma"/>
          <w:noProof/>
          <w:sz w:val="20"/>
          <w:szCs w:val="20"/>
          <w:lang w:eastAsia="en-US"/>
        </w:rPr>
      </w:pPr>
      <w:r w:rsidRPr="00D72A40">
        <w:rPr>
          <w:rFonts w:ascii="Tahoma" w:eastAsiaTheme="minorHAnsi" w:hAnsi="Tahoma" w:cs="Tahoma"/>
          <w:noProof/>
          <w:sz w:val="20"/>
          <w:szCs w:val="20"/>
          <w:lang w:eastAsia="en-US"/>
        </w:rPr>
        <w:t>The above list</w:t>
      </w:r>
      <w:r w:rsidR="007A5DE1">
        <w:rPr>
          <w:rFonts w:ascii="Tahoma" w:eastAsiaTheme="minorHAnsi" w:hAnsi="Tahoma" w:cs="Tahoma"/>
          <w:noProof/>
          <w:sz w:val="20"/>
          <w:szCs w:val="20"/>
          <w:lang w:eastAsia="en-US"/>
        </w:rPr>
        <w:t>s</w:t>
      </w:r>
      <w:r w:rsidRPr="00D72A40">
        <w:rPr>
          <w:rFonts w:ascii="Tahoma" w:eastAsiaTheme="minorHAnsi" w:hAnsi="Tahoma" w:cs="Tahoma"/>
          <w:noProof/>
          <w:sz w:val="20"/>
          <w:szCs w:val="20"/>
          <w:lang w:eastAsia="en-US"/>
        </w:rPr>
        <w:t xml:space="preserve"> </w:t>
      </w:r>
      <w:r w:rsidR="007A5DE1">
        <w:rPr>
          <w:rFonts w:ascii="Tahoma" w:eastAsiaTheme="minorHAnsi" w:hAnsi="Tahoma" w:cs="Tahoma"/>
          <w:noProof/>
          <w:sz w:val="20"/>
          <w:szCs w:val="20"/>
          <w:lang w:eastAsia="en-US"/>
        </w:rPr>
        <w:t>are</w:t>
      </w:r>
      <w:r w:rsidRPr="00D72A40">
        <w:rPr>
          <w:rFonts w:ascii="Tahoma" w:eastAsiaTheme="minorHAnsi" w:hAnsi="Tahoma" w:cs="Tahoma"/>
          <w:noProof/>
          <w:sz w:val="20"/>
          <w:szCs w:val="20"/>
          <w:lang w:eastAsia="en-US"/>
        </w:rPr>
        <w:t xml:space="preserve"> not considered exhaustive. The Council reserves the right to request deliverables not explicitly mentioned in the above list of expected services, but related to the field of expertise object of the present Framework Contract</w:t>
      </w:r>
      <w:r w:rsidR="00DE22F4" w:rsidRPr="00D72A40">
        <w:rPr>
          <w:rFonts w:ascii="Tahoma" w:eastAsiaTheme="minorHAnsi" w:hAnsi="Tahoma" w:cs="Tahoma"/>
          <w:noProof/>
          <w:sz w:val="20"/>
          <w:szCs w:val="20"/>
          <w:lang w:eastAsia="en-US"/>
        </w:rPr>
        <w:t xml:space="preserve"> for the lot concerned</w:t>
      </w:r>
      <w:r w:rsidRPr="00D72A40">
        <w:rPr>
          <w:rFonts w:ascii="Tahoma" w:eastAsiaTheme="minorHAnsi" w:hAnsi="Tahoma" w:cs="Tahoma"/>
          <w:noProof/>
          <w:sz w:val="20"/>
          <w:szCs w:val="20"/>
          <w:lang w:eastAsia="en-US"/>
        </w:rPr>
        <w:t>.</w:t>
      </w:r>
    </w:p>
    <w:p w14:paraId="5670D32C" w14:textId="77777777" w:rsidR="007A7917" w:rsidRDefault="007A7917" w:rsidP="008742C4">
      <w:pPr>
        <w:tabs>
          <w:tab w:val="left" w:pos="720"/>
          <w:tab w:val="left" w:pos="3828"/>
        </w:tabs>
        <w:jc w:val="both"/>
        <w:rPr>
          <w:rFonts w:ascii="Tahoma" w:eastAsiaTheme="minorHAnsi" w:hAnsi="Tahoma" w:cs="Tahoma"/>
          <w:noProof/>
          <w:sz w:val="20"/>
          <w:szCs w:val="20"/>
          <w:lang w:eastAsia="en-US"/>
        </w:rPr>
      </w:pPr>
    </w:p>
    <w:p w14:paraId="312471F8" w14:textId="75176B66" w:rsidR="007A7917" w:rsidRPr="00D72A40" w:rsidRDefault="007A7917" w:rsidP="008742C4">
      <w:pPr>
        <w:tabs>
          <w:tab w:val="left" w:pos="720"/>
          <w:tab w:val="left" w:pos="3828"/>
        </w:tabs>
        <w:jc w:val="both"/>
        <w:rPr>
          <w:rFonts w:ascii="Tahoma" w:eastAsiaTheme="minorHAnsi" w:hAnsi="Tahoma" w:cs="Tahoma"/>
          <w:noProof/>
          <w:sz w:val="20"/>
          <w:szCs w:val="20"/>
          <w:lang w:eastAsia="en-US"/>
        </w:rPr>
      </w:pPr>
      <w:r w:rsidRPr="007A7917">
        <w:rPr>
          <w:rFonts w:ascii="Tahoma" w:eastAsiaTheme="minorHAnsi" w:hAnsi="Tahoma" w:cs="Tahoma"/>
          <w:noProof/>
          <w:sz w:val="20"/>
          <w:szCs w:val="20"/>
          <w:lang w:eastAsia="en-US"/>
        </w:rPr>
        <w:t>The pre-selected Providers may be asked to undertake missions to the Republic of Moldova and/or to other countries to provide the expected deliverables.</w:t>
      </w:r>
    </w:p>
    <w:p w14:paraId="7E434210" w14:textId="1FD174EB" w:rsidR="008742C4" w:rsidRPr="00D72A40" w:rsidRDefault="008742C4" w:rsidP="008742C4">
      <w:pPr>
        <w:jc w:val="both"/>
        <w:rPr>
          <w:rFonts w:ascii="Tahoma" w:hAnsi="Tahoma" w:cs="Tahoma"/>
          <w:noProof/>
          <w:sz w:val="20"/>
          <w:szCs w:val="20"/>
        </w:rPr>
      </w:pPr>
    </w:p>
    <w:p w14:paraId="754A59CB" w14:textId="77777777" w:rsidR="008742C4" w:rsidRPr="00D72A40" w:rsidRDefault="008742C4" w:rsidP="008742C4">
      <w:pPr>
        <w:jc w:val="both"/>
        <w:rPr>
          <w:rFonts w:ascii="Tahoma" w:hAnsi="Tahoma" w:cs="Tahoma"/>
          <w:color w:val="000000" w:themeColor="text1"/>
          <w:spacing w:val="-4"/>
          <w:sz w:val="20"/>
          <w:szCs w:val="20"/>
          <w:lang w:eastAsia="en-US"/>
        </w:rPr>
      </w:pPr>
      <w:r w:rsidRPr="00D72A40">
        <w:rPr>
          <w:rFonts w:ascii="Tahoma" w:hAnsi="Tahoma" w:cs="Tahoma"/>
          <w:color w:val="000000" w:themeColor="text1"/>
          <w:spacing w:val="-4"/>
          <w:sz w:val="20"/>
          <w:szCs w:val="20"/>
          <w:lang w:eastAsia="en-US"/>
        </w:rPr>
        <w:t xml:space="preserve">In terms of </w:t>
      </w:r>
      <w:r w:rsidRPr="00D72A40">
        <w:rPr>
          <w:rFonts w:ascii="Tahoma" w:hAnsi="Tahoma" w:cs="Tahoma"/>
          <w:b/>
          <w:color w:val="000000" w:themeColor="text1"/>
          <w:spacing w:val="-4"/>
          <w:sz w:val="20"/>
          <w:szCs w:val="20"/>
          <w:lang w:eastAsia="en-US"/>
        </w:rPr>
        <w:t>quality requirements</w:t>
      </w:r>
      <w:r w:rsidRPr="00D72A40">
        <w:rPr>
          <w:rFonts w:ascii="Tahoma" w:hAnsi="Tahoma" w:cs="Tahoma"/>
          <w:color w:val="000000" w:themeColor="text1"/>
          <w:spacing w:val="-4"/>
          <w:sz w:val="20"/>
          <w:szCs w:val="20"/>
          <w:lang w:eastAsia="en-US"/>
        </w:rPr>
        <w:t>, the pre-selected Service Providers must ensure</w:t>
      </w:r>
      <w:r w:rsidRPr="00D72A40">
        <w:rPr>
          <w:rFonts w:ascii="Tahoma" w:hAnsi="Tahoma" w:cs="Tahoma"/>
          <w:i/>
          <w:color w:val="000000" w:themeColor="text1"/>
          <w:spacing w:val="-4"/>
          <w:sz w:val="20"/>
          <w:szCs w:val="20"/>
          <w:lang w:eastAsia="en-US"/>
        </w:rPr>
        <w:t>, inter alia</w:t>
      </w:r>
      <w:r w:rsidRPr="00D72A40">
        <w:rPr>
          <w:rFonts w:ascii="Tahoma" w:hAnsi="Tahoma" w:cs="Tahoma"/>
          <w:color w:val="000000" w:themeColor="text1"/>
          <w:spacing w:val="-4"/>
          <w:sz w:val="20"/>
          <w:szCs w:val="20"/>
          <w:lang w:eastAsia="en-US"/>
        </w:rPr>
        <w:t>, that:</w:t>
      </w:r>
    </w:p>
    <w:p w14:paraId="4063B5DC" w14:textId="77777777" w:rsidR="008742C4" w:rsidRPr="00D72A40" w:rsidRDefault="008742C4" w:rsidP="008742C4">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D72A40">
        <w:rPr>
          <w:rFonts w:ascii="Tahoma" w:hAnsi="Tahoma" w:cs="Tahoma"/>
          <w:color w:val="000000" w:themeColor="text1"/>
          <w:spacing w:val="-4"/>
          <w:sz w:val="20"/>
          <w:szCs w:val="20"/>
          <w:lang w:eastAsia="en-US"/>
        </w:rPr>
        <w:t xml:space="preserve">The services are provided to the highest professional/academic </w:t>
      </w:r>
      <w:proofErr w:type="gramStart"/>
      <w:r w:rsidRPr="00D72A40">
        <w:rPr>
          <w:rFonts w:ascii="Tahoma" w:hAnsi="Tahoma" w:cs="Tahoma"/>
          <w:color w:val="000000" w:themeColor="text1"/>
          <w:spacing w:val="-4"/>
          <w:sz w:val="20"/>
          <w:szCs w:val="20"/>
          <w:lang w:eastAsia="en-US"/>
        </w:rPr>
        <w:t>standard;</w:t>
      </w:r>
      <w:proofErr w:type="gramEnd"/>
    </w:p>
    <w:p w14:paraId="4C448F2A" w14:textId="77777777" w:rsidR="008742C4" w:rsidRPr="00D72A40" w:rsidRDefault="008742C4" w:rsidP="008742C4">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D72A40">
        <w:rPr>
          <w:rFonts w:ascii="Tahoma" w:hAnsi="Tahoma" w:cs="Tahoma"/>
          <w:color w:val="000000" w:themeColor="text1"/>
          <w:spacing w:val="-4"/>
          <w:sz w:val="20"/>
          <w:szCs w:val="20"/>
          <w:lang w:eastAsia="en-US"/>
        </w:rPr>
        <w:t>Any specific instructions given by the Council – whenever this is the case – are followed.</w:t>
      </w:r>
    </w:p>
    <w:p w14:paraId="1B7E5926" w14:textId="15C14C97" w:rsidR="00A94332" w:rsidRPr="00D72A40" w:rsidRDefault="00A94332" w:rsidP="009C4F97">
      <w:pPr>
        <w:shd w:val="clear" w:color="auto" w:fill="FFFFFF" w:themeFill="background1"/>
        <w:autoSpaceDE w:val="0"/>
        <w:autoSpaceDN w:val="0"/>
        <w:adjustRightInd w:val="0"/>
        <w:jc w:val="both"/>
        <w:rPr>
          <w:rFonts w:ascii="Tahoma" w:hAnsi="Tahoma" w:cs="Tahoma"/>
          <w:noProof/>
          <w:color w:val="000000" w:themeColor="text1"/>
          <w:sz w:val="20"/>
          <w:szCs w:val="20"/>
        </w:rPr>
      </w:pPr>
      <w:r w:rsidRPr="00D72A40">
        <w:rPr>
          <w:rFonts w:ascii="Tahoma" w:hAnsi="Tahoma" w:cs="Tahoma"/>
          <w:noProof/>
          <w:color w:val="000000" w:themeColor="text1"/>
          <w:sz w:val="20"/>
          <w:szCs w:val="20"/>
        </w:rPr>
        <w:t xml:space="preserve">If contracted by the Council of Europe, the deliverables shall be provided personally by the persons identified in the offer of the Provider whose CVs have been presented to the Council of Europe (See section </w:t>
      </w:r>
      <w:r w:rsidR="007A7917">
        <w:rPr>
          <w:rFonts w:ascii="Tahoma" w:hAnsi="Tahoma" w:cs="Tahoma"/>
          <w:noProof/>
          <w:color w:val="000000" w:themeColor="text1"/>
          <w:sz w:val="20"/>
          <w:szCs w:val="20"/>
        </w:rPr>
        <w:t>G</w:t>
      </w:r>
      <w:r w:rsidRPr="00D72A40">
        <w:rPr>
          <w:rFonts w:ascii="Tahoma" w:hAnsi="Tahoma" w:cs="Tahoma"/>
          <w:noProof/>
          <w:color w:val="000000" w:themeColor="text1"/>
          <w:sz w:val="20"/>
          <w:szCs w:val="20"/>
        </w:rPr>
        <w:t>. below), in accordance with the terms as provided in the present Tender File and Act of Engagement</w:t>
      </w:r>
      <w:r w:rsidR="00D72A40" w:rsidRPr="00D72A40">
        <w:rPr>
          <w:rFonts w:ascii="Tahoma" w:hAnsi="Tahoma" w:cs="Tahoma"/>
          <w:noProof/>
          <w:color w:val="000000" w:themeColor="text1"/>
          <w:sz w:val="20"/>
          <w:szCs w:val="20"/>
        </w:rPr>
        <w:t>.</w:t>
      </w:r>
    </w:p>
    <w:p w14:paraId="7B18A08E" w14:textId="77777777" w:rsidR="00A94332" w:rsidRPr="00D72A40" w:rsidRDefault="00A94332" w:rsidP="00A94332">
      <w:pPr>
        <w:keepLines/>
        <w:autoSpaceDE w:val="0"/>
        <w:autoSpaceDN w:val="0"/>
        <w:adjustRightInd w:val="0"/>
        <w:contextualSpacing/>
        <w:rPr>
          <w:rFonts w:ascii="Tahoma" w:hAnsi="Tahoma" w:cs="Tahoma"/>
        </w:rPr>
      </w:pPr>
    </w:p>
    <w:p w14:paraId="7D351AB7" w14:textId="33A3EAF0" w:rsidR="008742C4" w:rsidRPr="00D72A40"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D72A40">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w:t>
      </w:r>
      <w:r w:rsidR="007A7917">
        <w:rPr>
          <w:rFonts w:ascii="Tahoma" w:hAnsi="Tahoma" w:cs="Tahoma"/>
          <w:noProof/>
          <w:color w:val="000000" w:themeColor="text1"/>
          <w:sz w:val="20"/>
          <w:szCs w:val="20"/>
        </w:rPr>
        <w:t>P</w:t>
      </w:r>
      <w:r w:rsidRPr="00D72A40">
        <w:rPr>
          <w:rFonts w:ascii="Tahoma" w:hAnsi="Tahoma" w:cs="Tahoma"/>
          <w:noProof/>
          <w:color w:val="000000" w:themeColor="text1"/>
          <w:sz w:val="20"/>
          <w:szCs w:val="20"/>
        </w:rPr>
        <w:t xml:space="preserve">roject implementation. This involves, among others, </w:t>
      </w:r>
      <w:r w:rsidRPr="00D72A40">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D72A40">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D72A40"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4BB3C38F" w:rsidR="008742C4" w:rsidRPr="00D72A40"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D72A40">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24C2529A" w:rsidR="00A47902" w:rsidRPr="00E25560" w:rsidRDefault="00DB6765" w:rsidP="007309EA">
      <w:pPr>
        <w:keepLines/>
        <w:autoSpaceDE w:val="0"/>
        <w:autoSpaceDN w:val="0"/>
        <w:adjustRightInd w:val="0"/>
        <w:contextualSpacing/>
        <w:jc w:val="both"/>
        <w:rPr>
          <w:rFonts w:ascii="Tahoma" w:hAnsi="Tahoma" w:cs="Tahoma"/>
          <w:sz w:val="20"/>
          <w:szCs w:val="20"/>
          <w:lang w:val="en-US"/>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r w:rsidR="000461DD" w:rsidRPr="00E25560">
        <w:rPr>
          <w:rFonts w:ascii="Tahoma" w:hAnsi="Tahoma" w:cs="Tahoma"/>
          <w:color w:val="000000" w:themeColor="text1"/>
          <w:sz w:val="20"/>
          <w:szCs w:val="20"/>
        </w:rPr>
        <w:t>These</w:t>
      </w:r>
      <w:r w:rsidR="006A3EC9" w:rsidRPr="00E25560">
        <w:rPr>
          <w:rFonts w:ascii="Tahoma" w:hAnsi="Tahoma" w:cs="Tahoma"/>
          <w:color w:val="000000" w:themeColor="text1"/>
          <w:sz w:val="20"/>
          <w:szCs w:val="20"/>
        </w:rPr>
        <w:t xml:space="preserve"> </w:t>
      </w:r>
      <w:r w:rsidR="00B74E23" w:rsidRPr="00E25560">
        <w:rPr>
          <w:rFonts w:ascii="Tahoma" w:hAnsi="Tahoma" w:cs="Tahoma"/>
          <w:color w:val="000000" w:themeColor="text1"/>
          <w:sz w:val="20"/>
          <w:szCs w:val="20"/>
        </w:rPr>
        <w:t>fee</w:t>
      </w:r>
      <w:r w:rsidR="000461DD" w:rsidRPr="00E25560">
        <w:rPr>
          <w:rFonts w:ascii="Tahoma" w:hAnsi="Tahoma" w:cs="Tahoma"/>
          <w:color w:val="000000" w:themeColor="text1"/>
          <w:sz w:val="20"/>
          <w:szCs w:val="20"/>
        </w:rPr>
        <w:t>s are</w:t>
      </w:r>
      <w:r w:rsidR="00B74E23" w:rsidRPr="00E25560">
        <w:rPr>
          <w:rFonts w:ascii="Tahoma" w:hAnsi="Tahoma" w:cs="Tahoma"/>
          <w:color w:val="000000" w:themeColor="text1"/>
          <w:sz w:val="20"/>
          <w:szCs w:val="20"/>
        </w:rPr>
        <w:t xml:space="preserve"> final and not subject to review.</w:t>
      </w:r>
    </w:p>
    <w:p w14:paraId="1D3DF920" w14:textId="77777777" w:rsidR="00A47902" w:rsidRPr="00E25560" w:rsidRDefault="00A47902" w:rsidP="007309EA">
      <w:pPr>
        <w:keepLines/>
        <w:autoSpaceDE w:val="0"/>
        <w:autoSpaceDN w:val="0"/>
        <w:adjustRightInd w:val="0"/>
        <w:contextualSpacing/>
        <w:jc w:val="both"/>
        <w:rPr>
          <w:rFonts w:ascii="Tahoma" w:hAnsi="Tahoma" w:cs="Tahoma"/>
          <w:sz w:val="20"/>
          <w:szCs w:val="20"/>
          <w:lang w:val="en-US"/>
        </w:rPr>
      </w:pPr>
    </w:p>
    <w:p w14:paraId="09BC29A3" w14:textId="4DE793AB" w:rsidR="00DB6765" w:rsidRDefault="00B74E23" w:rsidP="007309EA">
      <w:pPr>
        <w:keepLines/>
        <w:autoSpaceDE w:val="0"/>
        <w:autoSpaceDN w:val="0"/>
        <w:adjustRightInd w:val="0"/>
        <w:contextualSpacing/>
        <w:jc w:val="both"/>
        <w:rPr>
          <w:rFonts w:ascii="Tahoma" w:hAnsi="Tahoma" w:cs="Tahoma"/>
          <w:color w:val="000000" w:themeColor="text1"/>
          <w:sz w:val="20"/>
          <w:szCs w:val="20"/>
        </w:rPr>
      </w:pPr>
      <w:r w:rsidRPr="00D72A40">
        <w:rPr>
          <w:rFonts w:ascii="Tahoma" w:hAnsi="Tahoma" w:cs="Tahoma"/>
          <w:color w:val="000000" w:themeColor="text1"/>
          <w:sz w:val="20"/>
          <w:szCs w:val="20"/>
        </w:rPr>
        <w:t>The Council will indicate on each Order Form (see Section</w:t>
      </w:r>
      <w:r w:rsidR="00ED5526" w:rsidRPr="00D72A40">
        <w:rPr>
          <w:rFonts w:ascii="Tahoma" w:hAnsi="Tahoma" w:cs="Tahoma"/>
          <w:color w:val="000000" w:themeColor="text1"/>
          <w:sz w:val="20"/>
          <w:szCs w:val="20"/>
        </w:rPr>
        <w:t xml:space="preserve"> </w:t>
      </w:r>
      <w:r w:rsidR="00ED5526" w:rsidRPr="00D72A40">
        <w:rPr>
          <w:rFonts w:ascii="Tahoma" w:hAnsi="Tahoma" w:cs="Tahoma"/>
          <w:color w:val="000000" w:themeColor="text1"/>
          <w:sz w:val="20"/>
          <w:szCs w:val="20"/>
        </w:rPr>
        <w:fldChar w:fldCharType="begin"/>
      </w:r>
      <w:r w:rsidR="00ED5526" w:rsidRPr="00D72A40">
        <w:rPr>
          <w:rFonts w:ascii="Tahoma" w:hAnsi="Tahoma" w:cs="Tahoma"/>
          <w:color w:val="000000" w:themeColor="text1"/>
          <w:sz w:val="20"/>
          <w:szCs w:val="20"/>
        </w:rPr>
        <w:instrText xml:space="preserve"> REF _Ref482368674 \r \h </w:instrText>
      </w:r>
      <w:r w:rsidR="00E25560" w:rsidRPr="00D72A40">
        <w:rPr>
          <w:rFonts w:ascii="Tahoma" w:hAnsi="Tahoma" w:cs="Tahoma"/>
          <w:color w:val="000000" w:themeColor="text1"/>
          <w:sz w:val="20"/>
          <w:szCs w:val="20"/>
        </w:rPr>
        <w:instrText xml:space="preserve"> \* MERGEFORMAT </w:instrText>
      </w:r>
      <w:r w:rsidR="00ED5526" w:rsidRPr="00D72A40">
        <w:rPr>
          <w:rFonts w:ascii="Tahoma" w:hAnsi="Tahoma" w:cs="Tahoma"/>
          <w:color w:val="000000" w:themeColor="text1"/>
          <w:sz w:val="20"/>
          <w:szCs w:val="20"/>
        </w:rPr>
      </w:r>
      <w:r w:rsidR="00ED5526" w:rsidRPr="00D72A40">
        <w:rPr>
          <w:rFonts w:ascii="Tahoma" w:hAnsi="Tahoma" w:cs="Tahoma"/>
          <w:color w:val="000000" w:themeColor="text1"/>
          <w:sz w:val="20"/>
          <w:szCs w:val="20"/>
        </w:rPr>
        <w:fldChar w:fldCharType="separate"/>
      </w:r>
      <w:r w:rsidR="00ED5526" w:rsidRPr="00D72A40">
        <w:rPr>
          <w:rFonts w:ascii="Tahoma" w:hAnsi="Tahoma" w:cs="Tahoma"/>
          <w:color w:val="000000" w:themeColor="text1"/>
          <w:sz w:val="20"/>
          <w:szCs w:val="20"/>
        </w:rPr>
        <w:t>D</w:t>
      </w:r>
      <w:r w:rsidR="00ED5526" w:rsidRPr="00D72A40">
        <w:rPr>
          <w:rFonts w:ascii="Tahoma" w:hAnsi="Tahoma" w:cs="Tahoma"/>
          <w:color w:val="000000" w:themeColor="text1"/>
          <w:sz w:val="20"/>
          <w:szCs w:val="20"/>
        </w:rPr>
        <w:fldChar w:fldCharType="end"/>
      </w:r>
      <w:r w:rsidRPr="00D72A40">
        <w:rPr>
          <w:rFonts w:ascii="Tahoma" w:hAnsi="Tahoma" w:cs="Tahoma"/>
          <w:color w:val="000000" w:themeColor="text1"/>
          <w:sz w:val="20"/>
          <w:szCs w:val="20"/>
        </w:rPr>
        <w:t xml:space="preserve"> below) the global fee corresponding to each deliverable, calculated </w:t>
      </w:r>
      <w:proofErr w:type="gramStart"/>
      <w:r w:rsidRPr="00D72A40">
        <w:rPr>
          <w:rFonts w:ascii="Tahoma" w:hAnsi="Tahoma" w:cs="Tahoma"/>
          <w:color w:val="000000" w:themeColor="text1"/>
          <w:sz w:val="20"/>
          <w:szCs w:val="20"/>
        </w:rPr>
        <w:t>on the basis of</w:t>
      </w:r>
      <w:proofErr w:type="gramEnd"/>
      <w:r w:rsidRPr="00D72A40">
        <w:rPr>
          <w:rFonts w:ascii="Tahoma" w:hAnsi="Tahoma" w:cs="Tahoma"/>
          <w:color w:val="000000" w:themeColor="text1"/>
          <w:sz w:val="20"/>
          <w:szCs w:val="20"/>
        </w:rPr>
        <w:t xml:space="preserve"> the </w:t>
      </w:r>
      <w:r w:rsidR="00EF2465" w:rsidRPr="00D72A40">
        <w:rPr>
          <w:rFonts w:ascii="Tahoma" w:hAnsi="Tahoma" w:cs="Tahoma"/>
          <w:color w:val="000000" w:themeColor="text1"/>
          <w:sz w:val="20"/>
          <w:szCs w:val="20"/>
        </w:rPr>
        <w:t xml:space="preserve">unit </w:t>
      </w:r>
      <w:r w:rsidRPr="00D72A40">
        <w:rPr>
          <w:rFonts w:ascii="Tahoma" w:hAnsi="Tahoma" w:cs="Tahoma"/>
          <w:color w:val="000000" w:themeColor="text1"/>
          <w:sz w:val="20"/>
          <w:szCs w:val="20"/>
        </w:rPr>
        <w:t>fee</w:t>
      </w:r>
      <w:r w:rsidR="000461DD" w:rsidRPr="00D72A40">
        <w:rPr>
          <w:rFonts w:ascii="Tahoma" w:hAnsi="Tahoma" w:cs="Tahoma"/>
          <w:color w:val="000000" w:themeColor="text1"/>
          <w:sz w:val="20"/>
          <w:szCs w:val="20"/>
        </w:rPr>
        <w:t>s</w:t>
      </w:r>
      <w:r w:rsidRPr="00D72A40">
        <w:rPr>
          <w:rFonts w:ascii="Tahoma" w:hAnsi="Tahoma" w:cs="Tahoma"/>
          <w:color w:val="000000" w:themeColor="text1"/>
          <w:sz w:val="20"/>
          <w:szCs w:val="20"/>
        </w:rPr>
        <w:t>, as agreed by this Contract.</w:t>
      </w:r>
    </w:p>
    <w:p w14:paraId="5B0F4ACE" w14:textId="77777777" w:rsidR="003160DF" w:rsidRDefault="003160DF" w:rsidP="007309EA">
      <w:pPr>
        <w:keepLines/>
        <w:autoSpaceDE w:val="0"/>
        <w:autoSpaceDN w:val="0"/>
        <w:adjustRightInd w:val="0"/>
        <w:contextualSpacing/>
        <w:jc w:val="both"/>
        <w:rPr>
          <w:rFonts w:ascii="Tahoma" w:hAnsi="Tahoma" w:cs="Tahoma"/>
          <w:color w:val="000000" w:themeColor="text1"/>
          <w:sz w:val="20"/>
          <w:szCs w:val="20"/>
        </w:rPr>
      </w:pPr>
    </w:p>
    <w:p w14:paraId="7626CE94" w14:textId="77777777" w:rsidR="003160DF" w:rsidRDefault="003160DF" w:rsidP="007309EA">
      <w:pPr>
        <w:keepLines/>
        <w:autoSpaceDE w:val="0"/>
        <w:autoSpaceDN w:val="0"/>
        <w:adjustRightInd w:val="0"/>
        <w:contextualSpacing/>
        <w:jc w:val="both"/>
        <w:rPr>
          <w:rFonts w:ascii="Tahoma" w:hAnsi="Tahoma" w:cs="Tahoma"/>
          <w:color w:val="000000" w:themeColor="text1"/>
          <w:sz w:val="20"/>
          <w:szCs w:val="20"/>
        </w:rPr>
      </w:pPr>
    </w:p>
    <w:p w14:paraId="48A2FBF7" w14:textId="77777777" w:rsidR="003160DF" w:rsidRPr="00E25560" w:rsidRDefault="003160DF" w:rsidP="007309EA">
      <w:pPr>
        <w:keepLines/>
        <w:autoSpaceDE w:val="0"/>
        <w:autoSpaceDN w:val="0"/>
        <w:adjustRightInd w:val="0"/>
        <w:contextualSpacing/>
        <w:jc w:val="both"/>
        <w:rPr>
          <w:rFonts w:ascii="Tahoma" w:hAnsi="Tahoma" w:cs="Tahoma"/>
          <w:sz w:val="20"/>
          <w:szCs w:val="20"/>
        </w:rPr>
      </w:pP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8" w:name="_Ref482368674"/>
      <w:r w:rsidRPr="00E25560">
        <w:rPr>
          <w:rFonts w:ascii="Tahoma" w:hAnsi="Tahoma" w:cs="Tahoma"/>
          <w:caps/>
          <w:sz w:val="20"/>
          <w:szCs w:val="20"/>
        </w:rPr>
        <w:lastRenderedPageBreak/>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8"/>
    </w:p>
    <w:p w14:paraId="09BC29A9" w14:textId="3CC4B1D2"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BB6239">
        <w:rPr>
          <w:rFonts w:ascii="Tahoma" w:hAnsi="Tahoma" w:cs="Tahoma"/>
          <w:sz w:val="20"/>
          <w:szCs w:val="20"/>
        </w:rPr>
        <w:t>the</w:t>
      </w:r>
      <w:r w:rsidRPr="00E25560">
        <w:rPr>
          <w:rFonts w:ascii="Tahoma" w:hAnsi="Tahoma" w:cs="Tahoma"/>
          <w:sz w:val="20"/>
          <w:szCs w:val="20"/>
        </w:rPr>
        <w:t xml:space="preserve"> selection </w:t>
      </w:r>
      <w:r w:rsidR="00BB6239">
        <w:rPr>
          <w:rFonts w:ascii="Tahoma" w:hAnsi="Tahoma" w:cs="Tahoma"/>
          <w:sz w:val="20"/>
          <w:szCs w:val="20"/>
        </w:rPr>
        <w:t xml:space="preserve">procedure is </w:t>
      </w:r>
      <w:r w:rsidRPr="00E25560">
        <w:rPr>
          <w:rFonts w:ascii="Tahoma" w:hAnsi="Tahoma" w:cs="Tahoma"/>
          <w:sz w:val="20"/>
          <w:szCs w:val="20"/>
        </w:rPr>
        <w:t>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 xml:space="preserve">ed </w:t>
      </w:r>
      <w:proofErr w:type="gramStart"/>
      <w:r w:rsidR="00DB6765" w:rsidRPr="00E25560">
        <w:rPr>
          <w:rFonts w:ascii="Tahoma" w:hAnsi="Tahoma" w:cs="Tahoma"/>
          <w:sz w:val="20"/>
          <w:szCs w:val="20"/>
        </w:rPr>
        <w:t>on the basis of</w:t>
      </w:r>
      <w:proofErr w:type="gramEnd"/>
      <w:r w:rsidR="00DB6765" w:rsidRPr="00E25560">
        <w:rPr>
          <w:rFonts w:ascii="Tahoma" w:hAnsi="Tahoma" w:cs="Tahoma"/>
          <w:sz w:val="20"/>
          <w:szCs w:val="20"/>
        </w:rPr>
        <w:t xml:space="preserve">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09BC29AA" w14:textId="77777777" w:rsidR="00DC6283" w:rsidRPr="00E25560" w:rsidRDefault="00DC6283" w:rsidP="00DB6765">
      <w:pPr>
        <w:jc w:val="both"/>
        <w:rPr>
          <w:rFonts w:ascii="Tahoma" w:hAnsi="Tahoma" w:cs="Tahoma"/>
          <w:sz w:val="20"/>
          <w:szCs w:val="20"/>
        </w:rPr>
      </w:pPr>
    </w:p>
    <w:p w14:paraId="4E695CAF" w14:textId="3B157B98" w:rsidR="001614FA" w:rsidRPr="00D72A40" w:rsidRDefault="001614FA" w:rsidP="00C55FC9">
      <w:pPr>
        <w:jc w:val="both"/>
        <w:rPr>
          <w:rFonts w:ascii="Tahoma" w:hAnsi="Tahoma" w:cs="Tahoma"/>
          <w:b/>
          <w:sz w:val="20"/>
          <w:szCs w:val="20"/>
          <w:lang w:val="en-US"/>
        </w:rPr>
      </w:pPr>
      <w:r w:rsidRPr="00D72A40">
        <w:rPr>
          <w:rFonts w:ascii="Tahoma" w:hAnsi="Tahoma" w:cs="Tahoma"/>
          <w:b/>
          <w:sz w:val="20"/>
          <w:szCs w:val="20"/>
          <w:lang w:val="en-US"/>
        </w:rPr>
        <w:t>Pooling</w:t>
      </w:r>
    </w:p>
    <w:p w14:paraId="1D38A21F" w14:textId="03D646DE" w:rsidR="00232D58" w:rsidRPr="00D72A40" w:rsidRDefault="00232D58" w:rsidP="00C55FC9">
      <w:pPr>
        <w:jc w:val="both"/>
        <w:rPr>
          <w:rFonts w:ascii="Tahoma" w:hAnsi="Tahoma" w:cs="Tahoma"/>
          <w:sz w:val="20"/>
          <w:szCs w:val="20"/>
        </w:rPr>
      </w:pPr>
      <w:r w:rsidRPr="00D72A40">
        <w:rPr>
          <w:rFonts w:ascii="Tahoma" w:hAnsi="Tahoma" w:cs="Tahoma"/>
          <w:sz w:val="20"/>
          <w:szCs w:val="20"/>
        </w:rPr>
        <w:t xml:space="preserve">For each Order, the Council will choose from the pool of pre-selected tenderers </w:t>
      </w:r>
      <w:r w:rsidR="00177E61" w:rsidRPr="00D72A40">
        <w:rPr>
          <w:rFonts w:ascii="Tahoma" w:hAnsi="Tahoma" w:cs="Tahoma"/>
          <w:sz w:val="20"/>
          <w:szCs w:val="20"/>
        </w:rPr>
        <w:t xml:space="preserve">for the relevant lot </w:t>
      </w:r>
      <w:r w:rsidRPr="00D72A40">
        <w:rPr>
          <w:rFonts w:ascii="Tahoma" w:hAnsi="Tahoma" w:cs="Tahoma"/>
          <w:sz w:val="20"/>
          <w:szCs w:val="20"/>
        </w:rPr>
        <w:t xml:space="preserve">the Provider who demonstrably offers best value for money for its requirement when assessed </w:t>
      </w:r>
      <w:r w:rsidR="00EF2465" w:rsidRPr="00D72A40">
        <w:rPr>
          <w:rFonts w:ascii="Tahoma" w:hAnsi="Tahoma" w:cs="Tahoma"/>
          <w:sz w:val="20"/>
          <w:szCs w:val="20"/>
        </w:rPr>
        <w:t xml:space="preserve">– for the Order concerned – </w:t>
      </w:r>
      <w:r w:rsidRPr="00D72A40">
        <w:rPr>
          <w:rFonts w:ascii="Tahoma" w:hAnsi="Tahoma" w:cs="Tahoma"/>
          <w:sz w:val="20"/>
          <w:szCs w:val="20"/>
        </w:rPr>
        <w:t xml:space="preserve">against the criteria of:  </w:t>
      </w:r>
    </w:p>
    <w:p w14:paraId="570CCF13" w14:textId="4A706A62" w:rsidR="00C55FC9" w:rsidRPr="00D72A40" w:rsidRDefault="00C55FC9" w:rsidP="00C55FC9">
      <w:pPr>
        <w:pStyle w:val="Default"/>
        <w:numPr>
          <w:ilvl w:val="0"/>
          <w:numId w:val="12"/>
        </w:numPr>
        <w:rPr>
          <w:rFonts w:ascii="Tahoma" w:hAnsi="Tahoma" w:cs="Tahoma"/>
          <w:sz w:val="20"/>
          <w:szCs w:val="20"/>
        </w:rPr>
      </w:pPr>
      <w:r w:rsidRPr="00D72A40">
        <w:rPr>
          <w:rFonts w:ascii="Tahoma" w:hAnsi="Tahoma" w:cs="Tahoma"/>
          <w:sz w:val="20"/>
          <w:szCs w:val="20"/>
        </w:rPr>
        <w:t>quality (including as appropriate: capability, expertise, past performance, availability of resources and proposed methods of undertaking the work</w:t>
      </w:r>
      <w:proofErr w:type="gramStart"/>
      <w:r w:rsidRPr="00D72A40">
        <w:rPr>
          <w:rFonts w:ascii="Tahoma" w:hAnsi="Tahoma" w:cs="Tahoma"/>
          <w:sz w:val="20"/>
          <w:szCs w:val="20"/>
        </w:rPr>
        <w:t>);</w:t>
      </w:r>
      <w:proofErr w:type="gramEnd"/>
    </w:p>
    <w:p w14:paraId="20B04360" w14:textId="4A1D02A8" w:rsidR="00232D58" w:rsidRPr="00D72A40" w:rsidRDefault="00232D58" w:rsidP="00232D58">
      <w:pPr>
        <w:pStyle w:val="Default"/>
        <w:numPr>
          <w:ilvl w:val="0"/>
          <w:numId w:val="12"/>
        </w:numPr>
        <w:rPr>
          <w:rFonts w:ascii="Tahoma" w:hAnsi="Tahoma" w:cs="Tahoma"/>
          <w:sz w:val="20"/>
          <w:szCs w:val="20"/>
        </w:rPr>
      </w:pPr>
      <w:r w:rsidRPr="00D72A40">
        <w:rPr>
          <w:rFonts w:ascii="Tahoma" w:hAnsi="Tahoma" w:cs="Tahoma"/>
          <w:sz w:val="20"/>
          <w:szCs w:val="20"/>
        </w:rPr>
        <w:t>availab</w:t>
      </w:r>
      <w:r w:rsidR="00C55FC9" w:rsidRPr="00D72A40">
        <w:rPr>
          <w:rFonts w:ascii="Tahoma" w:hAnsi="Tahoma" w:cs="Tahoma"/>
          <w:sz w:val="20"/>
          <w:szCs w:val="20"/>
        </w:rPr>
        <w:t>i</w:t>
      </w:r>
      <w:r w:rsidRPr="00D72A40">
        <w:rPr>
          <w:rFonts w:ascii="Tahoma" w:hAnsi="Tahoma" w:cs="Tahoma"/>
          <w:sz w:val="20"/>
          <w:szCs w:val="20"/>
        </w:rPr>
        <w:t>l</w:t>
      </w:r>
      <w:r w:rsidR="00C55FC9" w:rsidRPr="00D72A40">
        <w:rPr>
          <w:rFonts w:ascii="Tahoma" w:hAnsi="Tahoma" w:cs="Tahoma"/>
          <w:sz w:val="20"/>
          <w:szCs w:val="20"/>
        </w:rPr>
        <w:t>ity</w:t>
      </w:r>
      <w:r w:rsidRPr="00D72A40">
        <w:rPr>
          <w:rFonts w:ascii="Tahoma" w:hAnsi="Tahoma" w:cs="Tahoma"/>
          <w:sz w:val="20"/>
          <w:szCs w:val="20"/>
        </w:rPr>
        <w:t xml:space="preserve"> (including, without limitation, capacity to meet required deadlines and, where relevant, geographical location); </w:t>
      </w:r>
      <w:r w:rsidR="00C55FC9" w:rsidRPr="00D72A40">
        <w:rPr>
          <w:rFonts w:ascii="Tahoma" w:hAnsi="Tahoma" w:cs="Tahoma"/>
          <w:sz w:val="20"/>
          <w:szCs w:val="20"/>
        </w:rPr>
        <w:t>and</w:t>
      </w:r>
    </w:p>
    <w:p w14:paraId="42B4BFFF" w14:textId="77777777" w:rsidR="00232D58" w:rsidRPr="00D72A40" w:rsidRDefault="00232D58" w:rsidP="00232D58">
      <w:pPr>
        <w:pStyle w:val="Default"/>
        <w:numPr>
          <w:ilvl w:val="0"/>
          <w:numId w:val="12"/>
        </w:numPr>
        <w:rPr>
          <w:rFonts w:ascii="Tahoma" w:hAnsi="Tahoma" w:cs="Tahoma"/>
          <w:sz w:val="20"/>
          <w:szCs w:val="20"/>
        </w:rPr>
      </w:pPr>
      <w:r w:rsidRPr="00D72A40">
        <w:rPr>
          <w:rFonts w:ascii="Tahoma" w:hAnsi="Tahoma" w:cs="Tahoma"/>
          <w:sz w:val="20"/>
          <w:szCs w:val="20"/>
        </w:rPr>
        <w:t>price.</w:t>
      </w:r>
    </w:p>
    <w:p w14:paraId="187A346A" w14:textId="77777777" w:rsidR="00232D58" w:rsidRPr="00D72A40" w:rsidRDefault="00232D58" w:rsidP="00232D58">
      <w:pPr>
        <w:pStyle w:val="Default"/>
        <w:ind w:left="720"/>
        <w:rPr>
          <w:rFonts w:ascii="Tahoma" w:hAnsi="Tahoma" w:cs="Tahoma"/>
          <w:sz w:val="20"/>
          <w:szCs w:val="20"/>
        </w:rPr>
      </w:pPr>
    </w:p>
    <w:p w14:paraId="68538636" w14:textId="3B254C4C" w:rsidR="00232D58" w:rsidRPr="00D72A40" w:rsidRDefault="00232D58" w:rsidP="00C55FC9">
      <w:pPr>
        <w:pStyle w:val="Default"/>
        <w:jc w:val="both"/>
        <w:rPr>
          <w:rFonts w:ascii="Tahoma" w:hAnsi="Tahoma" w:cs="Tahoma"/>
        </w:rPr>
      </w:pPr>
      <w:r w:rsidRPr="00D72A40">
        <w:rPr>
          <w:rFonts w:ascii="Tahoma" w:hAnsi="Tahoma" w:cs="Tahoma"/>
          <w:sz w:val="20"/>
          <w:szCs w:val="20"/>
        </w:rPr>
        <w:t xml:space="preserve">Each time an Order Form is sent, the selected Provider undertakes to take all the necessary measures to send it </w:t>
      </w:r>
      <w:r w:rsidRPr="00D72A40">
        <w:rPr>
          <w:rFonts w:ascii="Tahoma" w:hAnsi="Tahoma" w:cs="Tahoma"/>
          <w:b/>
          <w:sz w:val="20"/>
          <w:szCs w:val="20"/>
        </w:rPr>
        <w:t>signed</w:t>
      </w:r>
      <w:r w:rsidRPr="00D72A40">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48F6AE6D" w14:textId="77777777" w:rsidR="003A4A6D" w:rsidRPr="00E25560" w:rsidRDefault="003A4A6D" w:rsidP="00DC6283">
      <w:pPr>
        <w:jc w:val="both"/>
        <w:rPr>
          <w:rFonts w:ascii="Tahoma" w:hAnsi="Tahoma" w:cs="Tahoma"/>
          <w:sz w:val="20"/>
          <w:szCs w:val="20"/>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Service Provider’s name and </w:t>
      </w:r>
      <w:proofErr w:type="gramStart"/>
      <w:r w:rsidRPr="00E25560">
        <w:rPr>
          <w:rFonts w:ascii="Tahoma" w:hAnsi="Tahoma" w:cs="Tahoma"/>
          <w:sz w:val="20"/>
          <w:szCs w:val="20"/>
        </w:rPr>
        <w:t>address;</w:t>
      </w:r>
      <w:proofErr w:type="gramEnd"/>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its VAT </w:t>
      </w:r>
      <w:proofErr w:type="gramStart"/>
      <w:r w:rsidRPr="00E25560">
        <w:rPr>
          <w:rFonts w:ascii="Tahoma" w:hAnsi="Tahoma" w:cs="Tahoma"/>
          <w:sz w:val="20"/>
          <w:szCs w:val="20"/>
        </w:rPr>
        <w:t>number;</w:t>
      </w:r>
      <w:proofErr w:type="gramEnd"/>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full list of </w:t>
      </w:r>
      <w:proofErr w:type="gramStart"/>
      <w:r w:rsidRPr="00E25560">
        <w:rPr>
          <w:rFonts w:ascii="Tahoma" w:hAnsi="Tahoma" w:cs="Tahoma"/>
          <w:sz w:val="20"/>
          <w:szCs w:val="20"/>
        </w:rPr>
        <w:t>services;</w:t>
      </w:r>
      <w:proofErr w:type="gramEnd"/>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roofErr w:type="gramStart"/>
      <w:r w:rsidRPr="00E25560">
        <w:rPr>
          <w:rFonts w:ascii="Tahoma" w:hAnsi="Tahoma" w:cs="Tahoma"/>
          <w:sz w:val="20"/>
          <w:szCs w:val="20"/>
        </w:rPr>
        <w:t>);</w:t>
      </w:r>
      <w:proofErr w:type="gramEnd"/>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roofErr w:type="gramStart"/>
      <w:r w:rsidRPr="00E25560">
        <w:rPr>
          <w:rFonts w:ascii="Tahoma" w:hAnsi="Tahoma" w:cs="Tahoma"/>
          <w:sz w:val="20"/>
          <w:szCs w:val="20"/>
        </w:rPr>
        <w:t>);</w:t>
      </w:r>
      <w:proofErr w:type="gramEnd"/>
    </w:p>
    <w:p w14:paraId="7384D766"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total amount (in the currency indicated on the Act of Engagement), tax exclusive, the applicable VAT rate, the amount of VAT and the amount VAT </w:t>
      </w:r>
      <w:proofErr w:type="gramStart"/>
      <w:r w:rsidRPr="00E25560">
        <w:rPr>
          <w:rFonts w:ascii="Tahoma" w:hAnsi="Tahoma" w:cs="Tahoma"/>
          <w:sz w:val="20"/>
          <w:szCs w:val="20"/>
        </w:rPr>
        <w:t>inclusive .</w:t>
      </w:r>
      <w:proofErr w:type="gramEnd"/>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w:t>
      </w:r>
      <w:proofErr w:type="gramStart"/>
      <w:r w:rsidRPr="00E25560">
        <w:rPr>
          <w:rFonts w:ascii="Tahoma" w:hAnsi="Tahoma" w:cs="Tahoma"/>
          <w:sz w:val="20"/>
          <w:szCs w:val="20"/>
        </w:rPr>
        <w:t>is considered to be</w:t>
      </w:r>
      <w:proofErr w:type="gramEnd"/>
      <w:r w:rsidRPr="00E25560">
        <w:rPr>
          <w:rFonts w:ascii="Tahoma" w:hAnsi="Tahoma" w:cs="Tahoma"/>
          <w:sz w:val="20"/>
          <w:szCs w:val="20"/>
        </w:rPr>
        <w:t xml:space="preserv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F27DB3">
        <w:rPr>
          <w:rFonts w:ascii="Tahoma" w:hAnsi="Tahoma" w:cs="Tahoma"/>
          <w:bCs/>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09BC29C4" w14:textId="117CD652"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8A4614">
        <w:rPr>
          <w:rFonts w:ascii="Tahoma" w:hAnsi="Tahoma" w:cs="Tahoma"/>
          <w:sz w:val="20"/>
          <w:szCs w:val="20"/>
        </w:rPr>
        <w:t xml:space="preserve">, </w:t>
      </w:r>
      <w:r w:rsidR="008A4614" w:rsidRPr="00004C3D">
        <w:rPr>
          <w:rFonts w:ascii="Tahoma" w:hAnsi="Tahoma" w:cs="Tahoma"/>
          <w:sz w:val="20"/>
          <w:szCs w:val="20"/>
        </w:rPr>
        <w:t xml:space="preserve">terrorist financing, terrorist offences or offences linked to terrorist activities, child labour or trafficking in human </w:t>
      </w:r>
      <w:proofErr w:type="gramStart"/>
      <w:r w:rsidR="008A4614" w:rsidRPr="00004C3D">
        <w:rPr>
          <w:rFonts w:ascii="Tahoma" w:hAnsi="Tahoma" w:cs="Tahoma"/>
          <w:sz w:val="20"/>
          <w:szCs w:val="20"/>
        </w:rPr>
        <w:t>beings</w:t>
      </w:r>
      <w:r w:rsidRPr="00E25560">
        <w:rPr>
          <w:rFonts w:ascii="Tahoma" w:hAnsi="Tahoma" w:cs="Tahoma"/>
          <w:sz w:val="20"/>
          <w:szCs w:val="20"/>
        </w:rPr>
        <w:t>;</w:t>
      </w:r>
      <w:proofErr w:type="gramEnd"/>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25560">
        <w:rPr>
          <w:rFonts w:ascii="Tahoma" w:hAnsi="Tahoma" w:cs="Tahoma"/>
          <w:sz w:val="20"/>
          <w:szCs w:val="20"/>
        </w:rPr>
        <w:t>kind;</w:t>
      </w:r>
      <w:proofErr w:type="gramEnd"/>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have received a judgment with res judicata force, finding an offence that affects their professional integrity or serious professional </w:t>
      </w:r>
      <w:proofErr w:type="gramStart"/>
      <w:r w:rsidRPr="00E25560">
        <w:rPr>
          <w:rFonts w:ascii="Tahoma" w:hAnsi="Tahoma" w:cs="Tahoma"/>
          <w:sz w:val="20"/>
          <w:szCs w:val="20"/>
        </w:rPr>
        <w:t>misconduct;</w:t>
      </w:r>
      <w:proofErr w:type="gramEnd"/>
    </w:p>
    <w:p w14:paraId="09BC29C7" w14:textId="18F32CE9" w:rsidR="00D22682"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 xml:space="preserve">ion, establishment or </w:t>
      </w:r>
      <w:proofErr w:type="gramStart"/>
      <w:r w:rsidR="00703E4B" w:rsidRPr="00E25560">
        <w:rPr>
          <w:rFonts w:ascii="Tahoma" w:hAnsi="Tahoma" w:cs="Tahoma"/>
          <w:sz w:val="20"/>
          <w:szCs w:val="20"/>
        </w:rPr>
        <w:t>residence;</w:t>
      </w:r>
      <w:proofErr w:type="gramEnd"/>
    </w:p>
    <w:p w14:paraId="703B4B9C" w14:textId="653E72CB" w:rsidR="00464D7C" w:rsidRPr="00D72A40" w:rsidRDefault="00464D7C" w:rsidP="00464D7C">
      <w:pPr>
        <w:numPr>
          <w:ilvl w:val="0"/>
          <w:numId w:val="3"/>
        </w:numPr>
        <w:jc w:val="both"/>
        <w:rPr>
          <w:rFonts w:ascii="Tahoma" w:hAnsi="Tahoma" w:cs="Tahoma"/>
          <w:sz w:val="20"/>
          <w:szCs w:val="20"/>
        </w:rPr>
      </w:pPr>
      <w:r w:rsidRPr="00464D7C">
        <w:rPr>
          <w:rFonts w:ascii="Tahoma" w:hAnsi="Tahoma" w:cs="Tahoma"/>
          <w:sz w:val="20"/>
          <w:szCs w:val="20"/>
        </w:rPr>
        <w:lastRenderedPageBreak/>
        <w:t xml:space="preserve">are an entity created to circumvent tax, social or other legal obligations (empty shell company), have </w:t>
      </w:r>
      <w:r w:rsidRPr="00D72A40">
        <w:rPr>
          <w:rFonts w:ascii="Tahoma" w:hAnsi="Tahoma" w:cs="Tahoma"/>
          <w:sz w:val="20"/>
          <w:szCs w:val="20"/>
        </w:rPr>
        <w:t xml:space="preserve">ever created or are in the process of creation of such an </w:t>
      </w:r>
      <w:proofErr w:type="gramStart"/>
      <w:r w:rsidRPr="00D72A40">
        <w:rPr>
          <w:rFonts w:ascii="Tahoma" w:hAnsi="Tahoma" w:cs="Tahoma"/>
          <w:sz w:val="20"/>
          <w:szCs w:val="20"/>
        </w:rPr>
        <w:t>entity;</w:t>
      </w:r>
      <w:proofErr w:type="gramEnd"/>
    </w:p>
    <w:p w14:paraId="2DD0934A" w14:textId="3170F6C8" w:rsidR="00464D7C" w:rsidRPr="00D72A40" w:rsidRDefault="00464D7C" w:rsidP="00464D7C">
      <w:pPr>
        <w:numPr>
          <w:ilvl w:val="0"/>
          <w:numId w:val="3"/>
        </w:numPr>
        <w:jc w:val="both"/>
        <w:rPr>
          <w:rFonts w:ascii="Tahoma" w:hAnsi="Tahoma" w:cs="Tahoma"/>
          <w:sz w:val="20"/>
          <w:szCs w:val="20"/>
        </w:rPr>
      </w:pPr>
      <w:r w:rsidRPr="00D72A40">
        <w:rPr>
          <w:rFonts w:ascii="Tahoma" w:hAnsi="Tahoma" w:cs="Tahoma"/>
          <w:sz w:val="20"/>
          <w:szCs w:val="20"/>
        </w:rPr>
        <w:t xml:space="preserve">have been involved in mismanagement of the Council of Europe funds or public </w:t>
      </w:r>
      <w:proofErr w:type="gramStart"/>
      <w:r w:rsidRPr="00D72A40">
        <w:rPr>
          <w:rFonts w:ascii="Tahoma" w:hAnsi="Tahoma" w:cs="Tahoma"/>
          <w:sz w:val="20"/>
          <w:szCs w:val="20"/>
        </w:rPr>
        <w:t>funds;</w:t>
      </w:r>
      <w:proofErr w:type="gramEnd"/>
    </w:p>
    <w:p w14:paraId="3AFD81E9" w14:textId="325E9194" w:rsidR="00703E4B" w:rsidRPr="00D72A40" w:rsidRDefault="00464D7C" w:rsidP="00464D7C">
      <w:pPr>
        <w:numPr>
          <w:ilvl w:val="0"/>
          <w:numId w:val="3"/>
        </w:numPr>
        <w:jc w:val="both"/>
        <w:rPr>
          <w:rFonts w:ascii="Tahoma" w:hAnsi="Tahoma" w:cs="Tahoma"/>
          <w:sz w:val="20"/>
          <w:szCs w:val="20"/>
        </w:rPr>
      </w:pPr>
      <w:r w:rsidRPr="00D72A40">
        <w:rPr>
          <w:rFonts w:ascii="Tahoma" w:hAnsi="Tahoma" w:cs="Tahoma"/>
          <w:sz w:val="20"/>
          <w:szCs w:val="20"/>
        </w:rPr>
        <w:t xml:space="preserve">are or appear to be in a situation of conflict of </w:t>
      </w:r>
      <w:proofErr w:type="gramStart"/>
      <w:r w:rsidRPr="00D72A40">
        <w:rPr>
          <w:rFonts w:ascii="Tahoma" w:hAnsi="Tahoma" w:cs="Tahoma"/>
          <w:sz w:val="20"/>
          <w:szCs w:val="20"/>
        </w:rPr>
        <w:t>interest</w:t>
      </w:r>
      <w:r w:rsidR="00F27DB3" w:rsidRPr="00D72A40">
        <w:rPr>
          <w:rFonts w:ascii="Tahoma" w:hAnsi="Tahoma" w:cs="Tahoma"/>
          <w:sz w:val="20"/>
          <w:szCs w:val="18"/>
          <w:lang w:val="en-US"/>
        </w:rPr>
        <w:t>;</w:t>
      </w:r>
      <w:proofErr w:type="gramEnd"/>
    </w:p>
    <w:p w14:paraId="345185B5" w14:textId="62CDB15A" w:rsidR="00572978" w:rsidRPr="00D72A40" w:rsidRDefault="00F27DB3" w:rsidP="00F27DB3">
      <w:pPr>
        <w:numPr>
          <w:ilvl w:val="0"/>
          <w:numId w:val="3"/>
        </w:numPr>
        <w:tabs>
          <w:tab w:val="left" w:pos="426"/>
          <w:tab w:val="left" w:pos="709"/>
          <w:tab w:val="left" w:pos="851"/>
        </w:tabs>
        <w:jc w:val="both"/>
        <w:rPr>
          <w:rFonts w:ascii="Tahoma" w:hAnsi="Tahoma" w:cs="Tahoma"/>
          <w:color w:val="000000"/>
          <w:sz w:val="20"/>
          <w:szCs w:val="18"/>
          <w:lang w:val="en-US"/>
        </w:rPr>
      </w:pPr>
      <w:bookmarkStart w:id="9" w:name="_Hlk106805736"/>
      <w:r w:rsidRPr="00D72A40">
        <w:rPr>
          <w:rFonts w:ascii="Tahoma" w:hAnsi="Tahoma" w:cs="Tahoma"/>
          <w:color w:val="000000"/>
          <w:sz w:val="20"/>
          <w:szCs w:val="18"/>
          <w:lang w:val="en-US"/>
        </w:rPr>
        <w:t xml:space="preserve">are retired Council of Europe staff members or are staff members having benefitted from an early departure </w:t>
      </w:r>
      <w:proofErr w:type="gramStart"/>
      <w:r w:rsidRPr="00D72A40">
        <w:rPr>
          <w:rFonts w:ascii="Tahoma" w:hAnsi="Tahoma" w:cs="Tahoma"/>
          <w:color w:val="000000"/>
          <w:sz w:val="20"/>
          <w:szCs w:val="18"/>
          <w:lang w:val="en-US"/>
        </w:rPr>
        <w:t>scheme;</w:t>
      </w:r>
      <w:proofErr w:type="gramEnd"/>
    </w:p>
    <w:p w14:paraId="0819B093" w14:textId="50D2D541" w:rsidR="00047D11" w:rsidRPr="00D72A40" w:rsidRDefault="00047D11" w:rsidP="00F27DB3">
      <w:pPr>
        <w:numPr>
          <w:ilvl w:val="0"/>
          <w:numId w:val="3"/>
        </w:numPr>
        <w:tabs>
          <w:tab w:val="left" w:pos="426"/>
          <w:tab w:val="left" w:pos="709"/>
          <w:tab w:val="left" w:pos="851"/>
        </w:tabs>
        <w:jc w:val="both"/>
        <w:rPr>
          <w:rFonts w:ascii="Tahoma" w:hAnsi="Tahoma" w:cs="Tahoma"/>
          <w:color w:val="000000"/>
          <w:sz w:val="20"/>
          <w:szCs w:val="18"/>
          <w:lang w:val="en-US"/>
        </w:rPr>
      </w:pPr>
      <w:r w:rsidRPr="00D72A40">
        <w:rPr>
          <w:rFonts w:ascii="Tahoma" w:hAnsi="Tahoma" w:cs="Tahoma"/>
          <w:color w:val="000000"/>
          <w:sz w:val="20"/>
          <w:szCs w:val="18"/>
          <w:lang w:val="en-US"/>
        </w:rPr>
        <w:t xml:space="preserve">are currently employed by the Council of Europe or were employed by the Council of Europe on the date of the launch of the procurement </w:t>
      </w:r>
      <w:proofErr w:type="gramStart"/>
      <w:r w:rsidRPr="00D72A40">
        <w:rPr>
          <w:rFonts w:ascii="Tahoma" w:hAnsi="Tahoma" w:cs="Tahoma"/>
          <w:color w:val="000000"/>
          <w:sz w:val="20"/>
          <w:szCs w:val="18"/>
          <w:lang w:val="en-US"/>
        </w:rPr>
        <w:t>procedure;</w:t>
      </w:r>
      <w:proofErr w:type="gramEnd"/>
    </w:p>
    <w:p w14:paraId="36834C18" w14:textId="0CF6B4D6" w:rsidR="00F27DB3" w:rsidRPr="00D72A40" w:rsidRDefault="00F27DB3" w:rsidP="00F27DB3">
      <w:pPr>
        <w:numPr>
          <w:ilvl w:val="0"/>
          <w:numId w:val="3"/>
        </w:numPr>
        <w:tabs>
          <w:tab w:val="left" w:pos="426"/>
          <w:tab w:val="left" w:pos="709"/>
          <w:tab w:val="left" w:pos="851"/>
        </w:tabs>
        <w:jc w:val="both"/>
        <w:rPr>
          <w:rFonts w:ascii="Tahoma" w:hAnsi="Tahoma" w:cs="Tahoma"/>
          <w:color w:val="000000"/>
          <w:sz w:val="20"/>
          <w:szCs w:val="18"/>
        </w:rPr>
      </w:pPr>
      <w:bookmarkStart w:id="10" w:name="_Hlk106805241"/>
      <w:r w:rsidRPr="00D72A40">
        <w:rPr>
          <w:rFonts w:ascii="Tahoma" w:hAnsi="Tahoma" w:cs="Tahoma"/>
          <w:color w:val="000000"/>
          <w:sz w:val="20"/>
          <w:szCs w:val="18"/>
          <w:lang w:val="en-US"/>
        </w:rPr>
        <w:t>have not fulfilled, in the previous three years, their contractual obligations in the performance of a contract concluded with the Council of Europe leading to a total or partial refusal of payment and/or termination of the contract by the Council of Europe.</w:t>
      </w:r>
    </w:p>
    <w:bookmarkEnd w:id="9"/>
    <w:bookmarkEnd w:id="10"/>
    <w:p w14:paraId="09BC29C8" w14:textId="32006B77" w:rsidR="00D22682" w:rsidRPr="00E25560" w:rsidRDefault="00D22682" w:rsidP="003160DF">
      <w:pPr>
        <w:jc w:val="both"/>
        <w:rPr>
          <w:rFonts w:ascii="Tahoma" w:hAnsi="Tahoma" w:cs="Tahoma"/>
          <w:sz w:val="20"/>
          <w:szCs w:val="20"/>
        </w:rPr>
      </w:pPr>
    </w:p>
    <w:p w14:paraId="532C049E" w14:textId="77777777" w:rsidR="00352B00" w:rsidRPr="003160DF" w:rsidRDefault="00352B00" w:rsidP="00EC6088">
      <w:pPr>
        <w:spacing w:after="120"/>
        <w:jc w:val="both"/>
        <w:rPr>
          <w:rFonts w:ascii="Tahoma" w:hAnsi="Tahoma" w:cs="Tahoma"/>
          <w:i/>
          <w:sz w:val="20"/>
          <w:szCs w:val="20"/>
        </w:rPr>
      </w:pPr>
      <w:r w:rsidRPr="003160DF">
        <w:rPr>
          <w:rFonts w:ascii="Tahoma" w:hAnsi="Tahoma" w:cs="Tahoma"/>
          <w:i/>
          <w:sz w:val="20"/>
          <w:szCs w:val="20"/>
        </w:rPr>
        <w:t>Eligibility criteria</w:t>
      </w:r>
    </w:p>
    <w:p w14:paraId="5ABA10BE" w14:textId="5E98387C" w:rsidR="00352B00" w:rsidRPr="003160DF" w:rsidRDefault="00352B00" w:rsidP="00EC6088">
      <w:pPr>
        <w:spacing w:after="120"/>
        <w:jc w:val="both"/>
        <w:rPr>
          <w:rFonts w:ascii="Tahoma" w:hAnsi="Tahoma" w:cs="Tahoma"/>
          <w:b/>
          <w:bCs/>
          <w:i/>
          <w:sz w:val="20"/>
          <w:szCs w:val="20"/>
        </w:rPr>
      </w:pPr>
      <w:r w:rsidRPr="003160DF">
        <w:rPr>
          <w:rFonts w:ascii="Tahoma" w:hAnsi="Tahoma" w:cs="Tahoma"/>
          <w:b/>
          <w:bCs/>
          <w:sz w:val="20"/>
          <w:szCs w:val="20"/>
        </w:rPr>
        <w:t>For</w:t>
      </w:r>
      <w:r w:rsidRPr="003160DF">
        <w:rPr>
          <w:rFonts w:ascii="Tahoma" w:hAnsi="Tahoma" w:cs="Tahoma"/>
          <w:i/>
          <w:sz w:val="20"/>
          <w:szCs w:val="20"/>
        </w:rPr>
        <w:t xml:space="preserve"> </w:t>
      </w:r>
      <w:r w:rsidRPr="003160DF">
        <w:rPr>
          <w:rFonts w:ascii="Tahoma" w:hAnsi="Tahoma" w:cs="Tahoma"/>
          <w:b/>
          <w:bCs/>
          <w:color w:val="000000" w:themeColor="text1"/>
          <w:sz w:val="20"/>
          <w:szCs w:val="20"/>
        </w:rPr>
        <w:t xml:space="preserve">Lot 1: </w:t>
      </w:r>
      <w:r w:rsidR="007A7917" w:rsidRPr="003160DF">
        <w:rPr>
          <w:rFonts w:ascii="Tahoma" w:hAnsi="Tahoma" w:cs="Tahoma"/>
          <w:b/>
          <w:bCs/>
          <w:color w:val="000000" w:themeColor="text1"/>
          <w:sz w:val="20"/>
          <w:szCs w:val="20"/>
        </w:rPr>
        <w:t>Policy/legislative review and support in the field of migration and asylum</w:t>
      </w:r>
    </w:p>
    <w:p w14:paraId="2F211FB8" w14:textId="77777777" w:rsidR="00352B00" w:rsidRPr="003160DF" w:rsidRDefault="00352B00" w:rsidP="00EC6088">
      <w:pPr>
        <w:autoSpaceDE w:val="0"/>
        <w:autoSpaceDN w:val="0"/>
        <w:adjustRightInd w:val="0"/>
        <w:jc w:val="both"/>
        <w:rPr>
          <w:rFonts w:ascii="Tahoma" w:hAnsi="Tahoma" w:cs="Tahoma"/>
          <w:color w:val="000000"/>
          <w:sz w:val="20"/>
          <w:szCs w:val="20"/>
          <w:lang w:val="en-US" w:eastAsia="en-US"/>
        </w:rPr>
      </w:pPr>
      <w:r w:rsidRPr="003160DF">
        <w:rPr>
          <w:rFonts w:ascii="Tahoma" w:hAnsi="Tahoma" w:cs="Tahoma"/>
          <w:color w:val="000000"/>
          <w:sz w:val="20"/>
          <w:szCs w:val="20"/>
          <w:lang w:val="en-US" w:eastAsia="en-US"/>
        </w:rPr>
        <w:t xml:space="preserve">For natural persons </w:t>
      </w:r>
    </w:p>
    <w:p w14:paraId="24CA8F64" w14:textId="77777777" w:rsidR="00352B00" w:rsidRPr="003160DF" w:rsidRDefault="00352B00" w:rsidP="00EC6088">
      <w:pPr>
        <w:numPr>
          <w:ilvl w:val="0"/>
          <w:numId w:val="6"/>
        </w:numPr>
        <w:shd w:val="clear" w:color="auto" w:fill="FFFFFF" w:themeFill="background1"/>
        <w:jc w:val="both"/>
        <w:rPr>
          <w:rFonts w:ascii="Tahoma" w:hAnsi="Tahoma" w:cs="Tahoma"/>
          <w:sz w:val="20"/>
          <w:szCs w:val="20"/>
        </w:rPr>
      </w:pPr>
      <w:r w:rsidRPr="003160DF">
        <w:rPr>
          <w:rFonts w:ascii="Tahoma" w:hAnsi="Tahoma" w:cs="Tahoma"/>
          <w:color w:val="000000"/>
          <w:sz w:val="20"/>
          <w:szCs w:val="20"/>
          <w:lang w:val="en-US" w:eastAsia="en-US"/>
        </w:rPr>
        <w:t xml:space="preserve">University degree in law / political / social sciences / international relations / public administration / or related fields, from an accredited academic </w:t>
      </w:r>
      <w:proofErr w:type="gramStart"/>
      <w:r w:rsidRPr="003160DF">
        <w:rPr>
          <w:rFonts w:ascii="Tahoma" w:hAnsi="Tahoma" w:cs="Tahoma"/>
          <w:color w:val="000000"/>
          <w:sz w:val="20"/>
          <w:szCs w:val="20"/>
          <w:lang w:val="en-US" w:eastAsia="en-US"/>
        </w:rPr>
        <w:t>institution;</w:t>
      </w:r>
      <w:proofErr w:type="gramEnd"/>
      <w:r w:rsidRPr="003160DF">
        <w:rPr>
          <w:rFonts w:ascii="Tahoma" w:hAnsi="Tahoma" w:cs="Tahoma"/>
          <w:color w:val="000000"/>
          <w:sz w:val="20"/>
          <w:szCs w:val="20"/>
          <w:lang w:val="en-US" w:eastAsia="en-US"/>
        </w:rPr>
        <w:t xml:space="preserve"> </w:t>
      </w:r>
    </w:p>
    <w:p w14:paraId="09EBB5FD" w14:textId="042C011E" w:rsidR="00352B00" w:rsidRPr="003160DF" w:rsidRDefault="00352B00" w:rsidP="00EC6088">
      <w:pPr>
        <w:numPr>
          <w:ilvl w:val="0"/>
          <w:numId w:val="6"/>
        </w:numPr>
        <w:shd w:val="clear" w:color="auto" w:fill="FFFFFF" w:themeFill="background1"/>
        <w:jc w:val="both"/>
        <w:rPr>
          <w:rFonts w:ascii="Tahoma" w:hAnsi="Tahoma" w:cs="Tahoma"/>
          <w:sz w:val="20"/>
          <w:szCs w:val="20"/>
        </w:rPr>
      </w:pPr>
      <w:r w:rsidRPr="003160DF">
        <w:rPr>
          <w:rFonts w:ascii="Tahoma" w:hAnsi="Tahoma" w:cs="Tahoma"/>
          <w:color w:val="000000"/>
          <w:sz w:val="20"/>
          <w:szCs w:val="20"/>
          <w:lang w:val="en-US" w:eastAsia="en-US"/>
        </w:rPr>
        <w:t xml:space="preserve">At least three (3) years of experience </w:t>
      </w:r>
      <w:r w:rsidR="00673944">
        <w:rPr>
          <w:rFonts w:ascii="Tahoma" w:hAnsi="Tahoma" w:cs="Tahoma"/>
          <w:color w:val="000000"/>
          <w:sz w:val="20"/>
          <w:szCs w:val="20"/>
        </w:rPr>
        <w:t>out of which at least 1 internationally</w:t>
      </w:r>
      <w:r w:rsidR="00673944">
        <w:rPr>
          <w:rFonts w:ascii="Tahoma" w:hAnsi="Tahoma" w:cs="Tahoma"/>
          <w:color w:val="000000"/>
          <w:sz w:val="20"/>
          <w:szCs w:val="20"/>
        </w:rPr>
        <w:t xml:space="preserve"> </w:t>
      </w:r>
      <w:r w:rsidRPr="003160DF">
        <w:rPr>
          <w:rFonts w:ascii="Tahoma" w:hAnsi="Tahoma" w:cs="Tahoma"/>
          <w:color w:val="000000"/>
          <w:sz w:val="20"/>
          <w:szCs w:val="20"/>
          <w:lang w:val="en-US" w:eastAsia="en-US"/>
        </w:rPr>
        <w:t xml:space="preserve">in the areas </w:t>
      </w:r>
      <w:r w:rsidRPr="003160DF">
        <w:rPr>
          <w:rFonts w:ascii="Tahoma" w:hAnsi="Tahoma" w:cs="Tahoma"/>
          <w:sz w:val="20"/>
          <w:szCs w:val="20"/>
        </w:rPr>
        <w:t xml:space="preserve">related to the fields of expertise as described under Lot </w:t>
      </w:r>
      <w:proofErr w:type="gramStart"/>
      <w:r w:rsidRPr="003160DF">
        <w:rPr>
          <w:rFonts w:ascii="Tahoma" w:hAnsi="Tahoma" w:cs="Tahoma"/>
          <w:sz w:val="20"/>
          <w:szCs w:val="20"/>
        </w:rPr>
        <w:t>1;</w:t>
      </w:r>
      <w:proofErr w:type="gramEnd"/>
    </w:p>
    <w:p w14:paraId="32B16967" w14:textId="646D856C" w:rsidR="00352B00" w:rsidRPr="003160DF" w:rsidRDefault="00352B00" w:rsidP="00EC6088">
      <w:pPr>
        <w:numPr>
          <w:ilvl w:val="0"/>
          <w:numId w:val="6"/>
        </w:numPr>
        <w:shd w:val="clear" w:color="auto" w:fill="FFFFFF" w:themeFill="background1"/>
        <w:jc w:val="both"/>
        <w:rPr>
          <w:rFonts w:ascii="Tahoma" w:hAnsi="Tahoma" w:cs="Tahoma"/>
          <w:sz w:val="20"/>
          <w:szCs w:val="20"/>
        </w:rPr>
      </w:pPr>
      <w:r w:rsidRPr="003160DF">
        <w:rPr>
          <w:rFonts w:ascii="Tahoma" w:hAnsi="Tahoma" w:cs="Tahoma"/>
          <w:color w:val="000000"/>
          <w:sz w:val="20"/>
          <w:szCs w:val="20"/>
          <w:lang w:eastAsia="en-US"/>
        </w:rPr>
        <w:t xml:space="preserve">Excellent </w:t>
      </w:r>
      <w:r w:rsidR="000F75ED" w:rsidRPr="003160DF">
        <w:rPr>
          <w:rFonts w:ascii="Tahoma" w:hAnsi="Tahoma" w:cs="Tahoma"/>
          <w:color w:val="000000"/>
          <w:sz w:val="20"/>
          <w:szCs w:val="20"/>
          <w:lang w:eastAsia="en-US"/>
        </w:rPr>
        <w:t xml:space="preserve">oral and written </w:t>
      </w:r>
      <w:r w:rsidRPr="003160DF">
        <w:rPr>
          <w:rFonts w:ascii="Tahoma" w:hAnsi="Tahoma" w:cs="Tahoma"/>
          <w:color w:val="000000"/>
          <w:sz w:val="20"/>
          <w:szCs w:val="20"/>
          <w:lang w:eastAsia="en-US"/>
        </w:rPr>
        <w:t>English language</w:t>
      </w:r>
      <w:r w:rsidR="000F75ED" w:rsidRPr="003160DF">
        <w:rPr>
          <w:rFonts w:ascii="Tahoma" w:hAnsi="Tahoma" w:cs="Tahoma"/>
          <w:color w:val="000000"/>
          <w:sz w:val="20"/>
          <w:szCs w:val="20"/>
          <w:lang w:eastAsia="en-US"/>
        </w:rPr>
        <w:t xml:space="preserve"> proficiency to at least the C1</w:t>
      </w:r>
      <w:r w:rsidRPr="003160DF">
        <w:rPr>
          <w:rFonts w:ascii="Tahoma" w:hAnsi="Tahoma" w:cs="Tahoma"/>
          <w:color w:val="000000"/>
          <w:sz w:val="20"/>
          <w:szCs w:val="20"/>
          <w:lang w:eastAsia="en-US"/>
        </w:rPr>
        <w:t xml:space="preserve"> level of the Common European Framework of Reference for Languages (CEFR))</w:t>
      </w:r>
      <w:r w:rsidRPr="003160DF">
        <w:rPr>
          <w:rFonts w:ascii="Tahoma" w:hAnsi="Tahoma" w:cs="Tahoma"/>
          <w:color w:val="000000"/>
          <w:sz w:val="20"/>
          <w:szCs w:val="20"/>
          <w:lang w:val="en-US" w:eastAsia="en-US"/>
        </w:rPr>
        <w:t xml:space="preserve">. </w:t>
      </w:r>
    </w:p>
    <w:p w14:paraId="5B255AA0" w14:textId="77777777" w:rsidR="00352B00" w:rsidRPr="003160DF" w:rsidRDefault="00352B00" w:rsidP="00EC6088">
      <w:pPr>
        <w:shd w:val="clear" w:color="auto" w:fill="FFFFFF" w:themeFill="background1"/>
        <w:ind w:left="720"/>
        <w:jc w:val="both"/>
        <w:rPr>
          <w:rFonts w:ascii="Tahoma" w:hAnsi="Tahoma" w:cs="Tahoma"/>
          <w:color w:val="000000"/>
          <w:sz w:val="20"/>
          <w:szCs w:val="20"/>
          <w:lang w:val="en-US" w:eastAsia="en-US"/>
        </w:rPr>
      </w:pPr>
    </w:p>
    <w:p w14:paraId="43128D88" w14:textId="77777777" w:rsidR="00352B00" w:rsidRPr="003160DF" w:rsidRDefault="00352B00" w:rsidP="00EC6088">
      <w:pPr>
        <w:autoSpaceDE w:val="0"/>
        <w:autoSpaceDN w:val="0"/>
        <w:adjustRightInd w:val="0"/>
        <w:jc w:val="both"/>
        <w:rPr>
          <w:rFonts w:ascii="Tahoma" w:hAnsi="Tahoma" w:cs="Tahoma"/>
          <w:color w:val="000000"/>
          <w:sz w:val="20"/>
          <w:szCs w:val="20"/>
          <w:lang w:val="en-US" w:eastAsia="en-US"/>
        </w:rPr>
      </w:pPr>
      <w:r w:rsidRPr="003160DF">
        <w:rPr>
          <w:rFonts w:ascii="Tahoma" w:hAnsi="Tahoma" w:cs="Tahoma"/>
          <w:color w:val="000000"/>
          <w:sz w:val="20"/>
          <w:szCs w:val="20"/>
          <w:lang w:val="en-US" w:eastAsia="en-US"/>
        </w:rPr>
        <w:t xml:space="preserve">For legal persons </w:t>
      </w:r>
    </w:p>
    <w:p w14:paraId="39CC7957" w14:textId="77777777" w:rsidR="00352B00" w:rsidRPr="003160DF" w:rsidRDefault="00352B00" w:rsidP="00EC6088">
      <w:pPr>
        <w:numPr>
          <w:ilvl w:val="0"/>
          <w:numId w:val="6"/>
        </w:numPr>
        <w:shd w:val="clear" w:color="auto" w:fill="FFFFFF" w:themeFill="background1"/>
        <w:jc w:val="both"/>
        <w:rPr>
          <w:rFonts w:ascii="Tahoma" w:hAnsi="Tahoma" w:cs="Tahoma"/>
          <w:sz w:val="20"/>
          <w:szCs w:val="20"/>
        </w:rPr>
      </w:pPr>
      <w:r w:rsidRPr="003160DF">
        <w:rPr>
          <w:rFonts w:ascii="Tahoma" w:hAnsi="Tahoma" w:cs="Tahoma"/>
          <w:color w:val="000000"/>
          <w:sz w:val="20"/>
          <w:szCs w:val="20"/>
          <w:lang w:val="en-US" w:eastAsia="en-US"/>
        </w:rPr>
        <w:t xml:space="preserve">Being a registered legal entity or a private entrepreneur </w:t>
      </w:r>
      <w:proofErr w:type="spellStart"/>
      <w:r w:rsidRPr="003160DF">
        <w:rPr>
          <w:rFonts w:ascii="Tahoma" w:hAnsi="Tahoma" w:cs="Tahoma"/>
          <w:color w:val="000000"/>
          <w:sz w:val="20"/>
          <w:szCs w:val="20"/>
          <w:lang w:val="en-US" w:eastAsia="en-US"/>
        </w:rPr>
        <w:t>specialised</w:t>
      </w:r>
      <w:proofErr w:type="spellEnd"/>
      <w:r w:rsidRPr="003160DF">
        <w:rPr>
          <w:rFonts w:ascii="Tahoma" w:hAnsi="Tahoma" w:cs="Tahoma"/>
          <w:color w:val="000000"/>
          <w:sz w:val="20"/>
          <w:szCs w:val="20"/>
          <w:lang w:val="en-US" w:eastAsia="en-US"/>
        </w:rPr>
        <w:t xml:space="preserve"> in the field of human rights, law, social protection, legal </w:t>
      </w:r>
      <w:proofErr w:type="gramStart"/>
      <w:r w:rsidRPr="003160DF">
        <w:rPr>
          <w:rFonts w:ascii="Tahoma" w:hAnsi="Tahoma" w:cs="Tahoma"/>
          <w:color w:val="000000"/>
          <w:sz w:val="20"/>
          <w:szCs w:val="20"/>
          <w:lang w:val="en-US" w:eastAsia="en-US"/>
        </w:rPr>
        <w:t>counselling;</w:t>
      </w:r>
      <w:proofErr w:type="gramEnd"/>
      <w:r w:rsidRPr="003160DF">
        <w:rPr>
          <w:rFonts w:ascii="Tahoma" w:hAnsi="Tahoma" w:cs="Tahoma"/>
          <w:color w:val="000000"/>
          <w:sz w:val="20"/>
          <w:szCs w:val="20"/>
          <w:lang w:val="en-US" w:eastAsia="en-US"/>
        </w:rPr>
        <w:t xml:space="preserve"> </w:t>
      </w:r>
    </w:p>
    <w:p w14:paraId="7457DDC3" w14:textId="77777777" w:rsidR="00352B00" w:rsidRPr="003160DF" w:rsidRDefault="00352B00" w:rsidP="00EC6088">
      <w:pPr>
        <w:numPr>
          <w:ilvl w:val="0"/>
          <w:numId w:val="6"/>
        </w:numPr>
        <w:shd w:val="clear" w:color="auto" w:fill="FFFFFF" w:themeFill="background1"/>
        <w:jc w:val="both"/>
        <w:rPr>
          <w:rFonts w:ascii="Tahoma" w:hAnsi="Tahoma" w:cs="Tahoma"/>
          <w:sz w:val="20"/>
          <w:szCs w:val="20"/>
        </w:rPr>
      </w:pPr>
      <w:r w:rsidRPr="003160DF">
        <w:rPr>
          <w:rFonts w:ascii="Tahoma" w:hAnsi="Tahoma" w:cs="Tahoma"/>
          <w:color w:val="000000"/>
          <w:sz w:val="20"/>
          <w:szCs w:val="20"/>
          <w:lang w:val="en-US" w:eastAsia="en-US"/>
        </w:rPr>
        <w:t>University degree in law / political / social sciences / international relations / public administration / or related fields, from an accredited academic institution (for all natural persons allocated to the execution of the contract within the Tender submitted by the legal person</w:t>
      </w:r>
      <w:proofErr w:type="gramStart"/>
      <w:r w:rsidRPr="003160DF">
        <w:rPr>
          <w:rFonts w:ascii="Tahoma" w:hAnsi="Tahoma" w:cs="Tahoma"/>
          <w:color w:val="000000"/>
          <w:sz w:val="20"/>
          <w:szCs w:val="20"/>
          <w:lang w:val="en-US" w:eastAsia="en-US"/>
        </w:rPr>
        <w:t>);</w:t>
      </w:r>
      <w:proofErr w:type="gramEnd"/>
      <w:r w:rsidRPr="003160DF">
        <w:rPr>
          <w:rFonts w:ascii="Tahoma" w:hAnsi="Tahoma" w:cs="Tahoma"/>
          <w:color w:val="000000"/>
          <w:sz w:val="20"/>
          <w:szCs w:val="20"/>
          <w:lang w:val="en-US" w:eastAsia="en-US"/>
        </w:rPr>
        <w:t xml:space="preserve"> </w:t>
      </w:r>
    </w:p>
    <w:p w14:paraId="69E375E7" w14:textId="0FCDA911" w:rsidR="00352B00" w:rsidRPr="003160DF" w:rsidRDefault="00352B00" w:rsidP="00EC6088">
      <w:pPr>
        <w:numPr>
          <w:ilvl w:val="0"/>
          <w:numId w:val="6"/>
        </w:numPr>
        <w:shd w:val="clear" w:color="auto" w:fill="FFFFFF" w:themeFill="background1"/>
        <w:jc w:val="both"/>
        <w:rPr>
          <w:rFonts w:ascii="Tahoma" w:hAnsi="Tahoma" w:cs="Tahoma"/>
          <w:sz w:val="20"/>
          <w:szCs w:val="20"/>
        </w:rPr>
      </w:pPr>
      <w:r w:rsidRPr="003160DF">
        <w:rPr>
          <w:rFonts w:ascii="Tahoma" w:hAnsi="Tahoma" w:cs="Tahoma"/>
          <w:color w:val="000000"/>
          <w:sz w:val="20"/>
          <w:szCs w:val="20"/>
          <w:lang w:val="en-US" w:eastAsia="en-US"/>
        </w:rPr>
        <w:t>At least three (3) years of experience</w:t>
      </w:r>
      <w:r w:rsidR="003160DF" w:rsidRPr="003160DF">
        <w:rPr>
          <w:rFonts w:ascii="Tahoma" w:hAnsi="Tahoma" w:cs="Tahoma"/>
          <w:color w:val="000000"/>
          <w:sz w:val="20"/>
          <w:szCs w:val="20"/>
          <w:lang w:val="en-US" w:eastAsia="en-US"/>
        </w:rPr>
        <w:t xml:space="preserve"> </w:t>
      </w:r>
      <w:r w:rsidR="00673944">
        <w:rPr>
          <w:rFonts w:ascii="Tahoma" w:hAnsi="Tahoma" w:cs="Tahoma"/>
          <w:color w:val="000000"/>
          <w:sz w:val="20"/>
          <w:szCs w:val="20"/>
        </w:rPr>
        <w:t>out of which at least 1 internationally</w:t>
      </w:r>
      <w:r w:rsidR="00673944">
        <w:rPr>
          <w:rFonts w:ascii="Tahoma" w:hAnsi="Tahoma" w:cs="Tahoma"/>
          <w:color w:val="000000"/>
          <w:sz w:val="20"/>
          <w:szCs w:val="20"/>
        </w:rPr>
        <w:t xml:space="preserve"> </w:t>
      </w:r>
      <w:r w:rsidRPr="003160DF">
        <w:rPr>
          <w:rFonts w:ascii="Tahoma" w:hAnsi="Tahoma" w:cs="Tahoma"/>
          <w:color w:val="000000"/>
          <w:sz w:val="20"/>
          <w:szCs w:val="20"/>
          <w:lang w:val="en-US" w:eastAsia="en-US"/>
        </w:rPr>
        <w:t xml:space="preserve">in the areas </w:t>
      </w:r>
      <w:r w:rsidRPr="003160DF">
        <w:rPr>
          <w:rFonts w:ascii="Tahoma" w:hAnsi="Tahoma" w:cs="Tahoma"/>
          <w:sz w:val="20"/>
          <w:szCs w:val="20"/>
        </w:rPr>
        <w:t xml:space="preserve">related to the fields of expertise as described under Lot </w:t>
      </w:r>
      <w:proofErr w:type="gramStart"/>
      <w:r w:rsidRPr="003160DF">
        <w:rPr>
          <w:rFonts w:ascii="Tahoma" w:hAnsi="Tahoma" w:cs="Tahoma"/>
          <w:sz w:val="20"/>
          <w:szCs w:val="20"/>
        </w:rPr>
        <w:t>1;</w:t>
      </w:r>
      <w:proofErr w:type="gramEnd"/>
    </w:p>
    <w:p w14:paraId="562F06B1" w14:textId="3CC6AFCB" w:rsidR="00352B00" w:rsidRPr="003160DF" w:rsidRDefault="000F75ED" w:rsidP="00EC6088">
      <w:pPr>
        <w:numPr>
          <w:ilvl w:val="0"/>
          <w:numId w:val="6"/>
        </w:numPr>
        <w:shd w:val="clear" w:color="auto" w:fill="FFFFFF" w:themeFill="background1"/>
        <w:jc w:val="both"/>
        <w:rPr>
          <w:rFonts w:ascii="Tahoma" w:hAnsi="Tahoma" w:cs="Tahoma"/>
          <w:sz w:val="20"/>
          <w:szCs w:val="20"/>
        </w:rPr>
      </w:pPr>
      <w:r w:rsidRPr="003160DF">
        <w:rPr>
          <w:rFonts w:ascii="Tahoma" w:hAnsi="Tahoma" w:cs="Tahoma"/>
          <w:color w:val="000000"/>
          <w:sz w:val="20"/>
          <w:szCs w:val="20"/>
          <w:lang w:eastAsia="en-US"/>
        </w:rPr>
        <w:t xml:space="preserve">Excellent oral and written English language proficiency to at least the </w:t>
      </w:r>
      <w:r w:rsidR="00D62AD4" w:rsidRPr="003160DF">
        <w:rPr>
          <w:rFonts w:ascii="Tahoma" w:hAnsi="Tahoma" w:cs="Tahoma"/>
          <w:color w:val="000000"/>
          <w:sz w:val="20"/>
          <w:szCs w:val="20"/>
          <w:lang w:eastAsia="en-US"/>
        </w:rPr>
        <w:t>C</w:t>
      </w:r>
      <w:r w:rsidR="00352B00" w:rsidRPr="003160DF">
        <w:rPr>
          <w:rFonts w:ascii="Tahoma" w:hAnsi="Tahoma" w:cs="Tahoma"/>
          <w:color w:val="000000"/>
          <w:sz w:val="20"/>
          <w:szCs w:val="20"/>
          <w:lang w:eastAsia="en-US"/>
        </w:rPr>
        <w:t xml:space="preserve">1 level of the CEFR. </w:t>
      </w:r>
      <w:r w:rsidR="00352B00" w:rsidRPr="003160DF">
        <w:rPr>
          <w:rFonts w:ascii="Tahoma" w:hAnsi="Tahoma" w:cs="Tahoma"/>
          <w:color w:val="000000"/>
          <w:sz w:val="20"/>
          <w:szCs w:val="20"/>
          <w:lang w:val="en-US" w:eastAsia="en-US"/>
        </w:rPr>
        <w:t xml:space="preserve"> </w:t>
      </w:r>
    </w:p>
    <w:p w14:paraId="6520A418" w14:textId="77777777" w:rsidR="00352B00" w:rsidRPr="003160DF" w:rsidRDefault="00352B00" w:rsidP="003160DF">
      <w:pPr>
        <w:autoSpaceDE w:val="0"/>
        <w:autoSpaceDN w:val="0"/>
        <w:adjustRightInd w:val="0"/>
        <w:jc w:val="both"/>
        <w:rPr>
          <w:rFonts w:ascii="Tahoma" w:hAnsi="Tahoma" w:cs="Tahoma"/>
          <w:color w:val="000000"/>
          <w:sz w:val="20"/>
          <w:szCs w:val="20"/>
          <w:lang w:val="en-US" w:eastAsia="en-US"/>
        </w:rPr>
      </w:pPr>
      <w:r w:rsidRPr="003160DF">
        <w:rPr>
          <w:rFonts w:ascii="Tahoma" w:hAnsi="Tahoma" w:cs="Tahoma"/>
          <w:color w:val="000000"/>
          <w:sz w:val="20"/>
          <w:szCs w:val="20"/>
          <w:lang w:val="en-US" w:eastAsia="en-US"/>
        </w:rPr>
        <w:t xml:space="preserve"> </w:t>
      </w:r>
    </w:p>
    <w:p w14:paraId="304406DC" w14:textId="2D52D417" w:rsidR="00352B00" w:rsidRPr="003160DF" w:rsidRDefault="00352B00" w:rsidP="003160DF">
      <w:pPr>
        <w:shd w:val="clear" w:color="auto" w:fill="FFFFFF" w:themeFill="background1"/>
        <w:jc w:val="both"/>
        <w:rPr>
          <w:rFonts w:ascii="Tahoma" w:hAnsi="Tahoma" w:cs="Tahoma"/>
          <w:sz w:val="20"/>
          <w:szCs w:val="20"/>
        </w:rPr>
      </w:pPr>
      <w:r w:rsidRPr="003160DF">
        <w:rPr>
          <w:rFonts w:ascii="Tahoma" w:hAnsi="Tahoma" w:cs="Tahoma"/>
          <w:b/>
          <w:bCs/>
          <w:sz w:val="20"/>
          <w:szCs w:val="20"/>
        </w:rPr>
        <w:t>For Lot 2:</w:t>
      </w:r>
      <w:r w:rsidRPr="003160DF">
        <w:rPr>
          <w:rFonts w:ascii="Tahoma" w:hAnsi="Tahoma" w:cs="Tahoma"/>
          <w:color w:val="000000" w:themeColor="text1"/>
          <w:sz w:val="20"/>
          <w:szCs w:val="20"/>
        </w:rPr>
        <w:t xml:space="preserve"> </w:t>
      </w:r>
      <w:r w:rsidR="007A7917" w:rsidRPr="003160DF">
        <w:rPr>
          <w:rFonts w:ascii="Tahoma" w:hAnsi="Tahoma" w:cs="Tahoma"/>
          <w:b/>
          <w:bCs/>
          <w:color w:val="000000" w:themeColor="text1"/>
          <w:sz w:val="20"/>
          <w:szCs w:val="20"/>
        </w:rPr>
        <w:t xml:space="preserve">Capacity building and institutional support on issues related to migration and </w:t>
      </w:r>
      <w:proofErr w:type="gramStart"/>
      <w:r w:rsidR="007A7917" w:rsidRPr="003160DF">
        <w:rPr>
          <w:rFonts w:ascii="Tahoma" w:hAnsi="Tahoma" w:cs="Tahoma"/>
          <w:b/>
          <w:bCs/>
          <w:color w:val="000000" w:themeColor="text1"/>
          <w:sz w:val="20"/>
          <w:szCs w:val="20"/>
        </w:rPr>
        <w:t>asylum</w:t>
      </w:r>
      <w:proofErr w:type="gramEnd"/>
    </w:p>
    <w:p w14:paraId="3CC7ED1B" w14:textId="77777777" w:rsidR="00352B00" w:rsidRPr="003160DF" w:rsidRDefault="00352B00" w:rsidP="003160DF">
      <w:pPr>
        <w:autoSpaceDE w:val="0"/>
        <w:autoSpaceDN w:val="0"/>
        <w:adjustRightInd w:val="0"/>
        <w:jc w:val="both"/>
        <w:rPr>
          <w:rFonts w:ascii="Tahoma" w:hAnsi="Tahoma" w:cs="Tahoma"/>
          <w:color w:val="000000"/>
          <w:sz w:val="20"/>
          <w:szCs w:val="20"/>
          <w:lang w:val="en-US" w:eastAsia="en-US"/>
        </w:rPr>
      </w:pPr>
    </w:p>
    <w:p w14:paraId="5CDFEDB6" w14:textId="77777777" w:rsidR="00352B00" w:rsidRPr="003160DF" w:rsidRDefault="00352B00" w:rsidP="003160DF">
      <w:pPr>
        <w:autoSpaceDE w:val="0"/>
        <w:autoSpaceDN w:val="0"/>
        <w:adjustRightInd w:val="0"/>
        <w:jc w:val="both"/>
        <w:rPr>
          <w:rFonts w:ascii="Tahoma" w:hAnsi="Tahoma" w:cs="Tahoma"/>
          <w:color w:val="000000"/>
          <w:sz w:val="20"/>
          <w:szCs w:val="20"/>
          <w:lang w:val="en-US" w:eastAsia="en-US"/>
        </w:rPr>
      </w:pPr>
      <w:r w:rsidRPr="003160DF">
        <w:rPr>
          <w:rFonts w:ascii="Tahoma" w:hAnsi="Tahoma" w:cs="Tahoma"/>
          <w:color w:val="000000"/>
          <w:sz w:val="20"/>
          <w:szCs w:val="20"/>
          <w:lang w:val="en-US" w:eastAsia="en-US"/>
        </w:rPr>
        <w:t xml:space="preserve">For natural persons </w:t>
      </w:r>
    </w:p>
    <w:p w14:paraId="15AF5535" w14:textId="77777777" w:rsidR="00352B00" w:rsidRPr="003160DF" w:rsidRDefault="00352B00" w:rsidP="003160DF">
      <w:pPr>
        <w:numPr>
          <w:ilvl w:val="0"/>
          <w:numId w:val="6"/>
        </w:numPr>
        <w:shd w:val="clear" w:color="auto" w:fill="FFFFFF" w:themeFill="background1"/>
        <w:jc w:val="both"/>
        <w:rPr>
          <w:rFonts w:ascii="Tahoma" w:hAnsi="Tahoma" w:cs="Tahoma"/>
          <w:sz w:val="20"/>
          <w:szCs w:val="20"/>
        </w:rPr>
      </w:pPr>
      <w:r w:rsidRPr="003160DF">
        <w:rPr>
          <w:rFonts w:ascii="Tahoma" w:hAnsi="Tahoma" w:cs="Tahoma"/>
          <w:color w:val="000000"/>
          <w:sz w:val="20"/>
          <w:szCs w:val="20"/>
          <w:lang w:val="en-US" w:eastAsia="en-US"/>
        </w:rPr>
        <w:t xml:space="preserve">University degree in law / political / social sciences / international relations / public administration / or related fields, from an accredited academic </w:t>
      </w:r>
      <w:proofErr w:type="gramStart"/>
      <w:r w:rsidRPr="003160DF">
        <w:rPr>
          <w:rFonts w:ascii="Tahoma" w:hAnsi="Tahoma" w:cs="Tahoma"/>
          <w:color w:val="000000"/>
          <w:sz w:val="20"/>
          <w:szCs w:val="20"/>
          <w:lang w:val="en-US" w:eastAsia="en-US"/>
        </w:rPr>
        <w:t>institution;</w:t>
      </w:r>
      <w:proofErr w:type="gramEnd"/>
      <w:r w:rsidRPr="003160DF">
        <w:rPr>
          <w:rFonts w:ascii="Tahoma" w:hAnsi="Tahoma" w:cs="Tahoma"/>
          <w:color w:val="000000"/>
          <w:sz w:val="20"/>
          <w:szCs w:val="20"/>
          <w:lang w:val="en-US" w:eastAsia="en-US"/>
        </w:rPr>
        <w:t xml:space="preserve"> </w:t>
      </w:r>
    </w:p>
    <w:p w14:paraId="02648FED" w14:textId="7489AE43" w:rsidR="00352B00" w:rsidRPr="003160DF" w:rsidRDefault="00352B00" w:rsidP="003160DF">
      <w:pPr>
        <w:numPr>
          <w:ilvl w:val="0"/>
          <w:numId w:val="6"/>
        </w:numPr>
        <w:shd w:val="clear" w:color="auto" w:fill="FFFFFF" w:themeFill="background1"/>
        <w:jc w:val="both"/>
        <w:rPr>
          <w:rFonts w:ascii="Tahoma" w:hAnsi="Tahoma" w:cs="Tahoma"/>
          <w:sz w:val="20"/>
          <w:szCs w:val="20"/>
        </w:rPr>
      </w:pPr>
      <w:r w:rsidRPr="003160DF">
        <w:rPr>
          <w:rFonts w:ascii="Tahoma" w:hAnsi="Tahoma" w:cs="Tahoma"/>
          <w:color w:val="000000"/>
          <w:sz w:val="20"/>
          <w:szCs w:val="20"/>
          <w:lang w:val="en-US" w:eastAsia="en-US"/>
        </w:rPr>
        <w:t xml:space="preserve">At least 3 (three) years of experience </w:t>
      </w:r>
      <w:r w:rsidR="00673944">
        <w:rPr>
          <w:rFonts w:ascii="Tahoma" w:hAnsi="Tahoma" w:cs="Tahoma"/>
          <w:color w:val="000000"/>
          <w:sz w:val="20"/>
          <w:szCs w:val="20"/>
        </w:rPr>
        <w:t>out of which at least 1 internationally</w:t>
      </w:r>
      <w:r w:rsidR="00673944">
        <w:rPr>
          <w:rFonts w:ascii="Tahoma" w:hAnsi="Tahoma" w:cs="Tahoma"/>
          <w:color w:val="000000"/>
          <w:sz w:val="20"/>
          <w:szCs w:val="20"/>
        </w:rPr>
        <w:t xml:space="preserve"> </w:t>
      </w:r>
      <w:r w:rsidRPr="003160DF">
        <w:rPr>
          <w:rFonts w:ascii="Tahoma" w:hAnsi="Tahoma" w:cs="Tahoma"/>
          <w:color w:val="000000"/>
          <w:sz w:val="20"/>
          <w:szCs w:val="20"/>
          <w:lang w:val="en-US" w:eastAsia="en-US"/>
        </w:rPr>
        <w:t xml:space="preserve">in the areas </w:t>
      </w:r>
      <w:r w:rsidRPr="003160DF">
        <w:rPr>
          <w:rFonts w:ascii="Tahoma" w:hAnsi="Tahoma" w:cs="Tahoma"/>
          <w:sz w:val="20"/>
          <w:szCs w:val="20"/>
        </w:rPr>
        <w:t xml:space="preserve">related to the fields of expertise under Lot </w:t>
      </w:r>
      <w:proofErr w:type="gramStart"/>
      <w:r w:rsidRPr="003160DF">
        <w:rPr>
          <w:rFonts w:ascii="Tahoma" w:hAnsi="Tahoma" w:cs="Tahoma"/>
          <w:sz w:val="20"/>
          <w:szCs w:val="20"/>
        </w:rPr>
        <w:t>2;</w:t>
      </w:r>
      <w:proofErr w:type="gramEnd"/>
    </w:p>
    <w:p w14:paraId="66F21704" w14:textId="7E18F17B" w:rsidR="00352B00" w:rsidRPr="003160DF" w:rsidRDefault="000F75ED" w:rsidP="003160DF">
      <w:pPr>
        <w:numPr>
          <w:ilvl w:val="0"/>
          <w:numId w:val="6"/>
        </w:numPr>
        <w:shd w:val="clear" w:color="auto" w:fill="FFFFFF" w:themeFill="background1"/>
        <w:jc w:val="both"/>
        <w:rPr>
          <w:rFonts w:ascii="Tahoma" w:hAnsi="Tahoma" w:cs="Tahoma"/>
          <w:sz w:val="20"/>
          <w:szCs w:val="20"/>
        </w:rPr>
      </w:pPr>
      <w:r w:rsidRPr="003160DF">
        <w:rPr>
          <w:rFonts w:ascii="Tahoma" w:hAnsi="Tahoma" w:cs="Tahoma"/>
          <w:color w:val="000000"/>
          <w:sz w:val="20"/>
          <w:szCs w:val="20"/>
          <w:lang w:eastAsia="en-US"/>
        </w:rPr>
        <w:t xml:space="preserve">Excellent oral and written English language proficiency to at least the C1 </w:t>
      </w:r>
      <w:bookmarkStart w:id="11" w:name="_Hlk129169212"/>
      <w:r w:rsidR="00352B00" w:rsidRPr="003160DF">
        <w:rPr>
          <w:rFonts w:ascii="Tahoma" w:hAnsi="Tahoma" w:cs="Tahoma"/>
          <w:color w:val="000000"/>
          <w:sz w:val="20"/>
          <w:szCs w:val="20"/>
          <w:lang w:eastAsia="en-US"/>
        </w:rPr>
        <w:t>level of the CEFR</w:t>
      </w:r>
      <w:r w:rsidR="00352B00" w:rsidRPr="003160DF">
        <w:rPr>
          <w:rFonts w:ascii="Tahoma" w:hAnsi="Tahoma" w:cs="Tahoma"/>
          <w:color w:val="000000"/>
          <w:sz w:val="20"/>
          <w:szCs w:val="20"/>
          <w:lang w:val="en-US" w:eastAsia="en-US"/>
        </w:rPr>
        <w:t xml:space="preserve">. </w:t>
      </w:r>
      <w:bookmarkEnd w:id="11"/>
    </w:p>
    <w:p w14:paraId="7069DCD4" w14:textId="77777777" w:rsidR="00352B00" w:rsidRPr="003160DF" w:rsidRDefault="00352B00" w:rsidP="003160DF">
      <w:pPr>
        <w:shd w:val="clear" w:color="auto" w:fill="FFFFFF" w:themeFill="background1"/>
        <w:ind w:left="720"/>
        <w:jc w:val="both"/>
        <w:rPr>
          <w:rFonts w:ascii="Tahoma" w:hAnsi="Tahoma" w:cs="Tahoma"/>
          <w:color w:val="000000"/>
          <w:sz w:val="20"/>
          <w:szCs w:val="20"/>
          <w:lang w:val="en-US" w:eastAsia="en-US"/>
        </w:rPr>
      </w:pPr>
    </w:p>
    <w:p w14:paraId="2849A2D5" w14:textId="77777777" w:rsidR="00352B00" w:rsidRPr="003160DF" w:rsidRDefault="00352B00" w:rsidP="003160DF">
      <w:pPr>
        <w:autoSpaceDE w:val="0"/>
        <w:autoSpaceDN w:val="0"/>
        <w:adjustRightInd w:val="0"/>
        <w:jc w:val="both"/>
        <w:rPr>
          <w:rFonts w:ascii="Tahoma" w:hAnsi="Tahoma" w:cs="Tahoma"/>
          <w:color w:val="000000"/>
          <w:sz w:val="20"/>
          <w:szCs w:val="20"/>
          <w:lang w:val="en-US" w:eastAsia="en-US"/>
        </w:rPr>
      </w:pPr>
      <w:r w:rsidRPr="003160DF">
        <w:rPr>
          <w:rFonts w:ascii="Tahoma" w:hAnsi="Tahoma" w:cs="Tahoma"/>
          <w:color w:val="000000"/>
          <w:sz w:val="20"/>
          <w:szCs w:val="20"/>
          <w:lang w:val="en-US" w:eastAsia="en-US"/>
        </w:rPr>
        <w:t xml:space="preserve">For legal persons </w:t>
      </w:r>
    </w:p>
    <w:p w14:paraId="2BF89BEC" w14:textId="77777777" w:rsidR="00352B00" w:rsidRPr="003160DF" w:rsidRDefault="00352B00" w:rsidP="003160DF">
      <w:pPr>
        <w:numPr>
          <w:ilvl w:val="0"/>
          <w:numId w:val="6"/>
        </w:numPr>
        <w:shd w:val="clear" w:color="auto" w:fill="FFFFFF" w:themeFill="background1"/>
        <w:jc w:val="both"/>
        <w:rPr>
          <w:rFonts w:ascii="Tahoma" w:hAnsi="Tahoma" w:cs="Tahoma"/>
          <w:sz w:val="20"/>
          <w:szCs w:val="20"/>
        </w:rPr>
      </w:pPr>
      <w:r w:rsidRPr="003160DF">
        <w:rPr>
          <w:rFonts w:ascii="Tahoma" w:hAnsi="Tahoma" w:cs="Tahoma"/>
          <w:color w:val="000000"/>
          <w:sz w:val="20"/>
          <w:szCs w:val="20"/>
          <w:lang w:val="en-US" w:eastAsia="en-US"/>
        </w:rPr>
        <w:t xml:space="preserve">Being a registered legal entity or a private entrepreneur </w:t>
      </w:r>
      <w:proofErr w:type="spellStart"/>
      <w:r w:rsidRPr="003160DF">
        <w:rPr>
          <w:rFonts w:ascii="Tahoma" w:hAnsi="Tahoma" w:cs="Tahoma"/>
          <w:color w:val="000000"/>
          <w:sz w:val="20"/>
          <w:szCs w:val="20"/>
          <w:lang w:val="en-US" w:eastAsia="en-US"/>
        </w:rPr>
        <w:t>specialised</w:t>
      </w:r>
      <w:proofErr w:type="spellEnd"/>
      <w:r w:rsidRPr="003160DF">
        <w:rPr>
          <w:rFonts w:ascii="Tahoma" w:hAnsi="Tahoma" w:cs="Tahoma"/>
          <w:color w:val="000000"/>
          <w:sz w:val="20"/>
          <w:szCs w:val="20"/>
          <w:lang w:val="en-US" w:eastAsia="en-US"/>
        </w:rPr>
        <w:t xml:space="preserve"> in the field of human rights, law, social protection, legal </w:t>
      </w:r>
      <w:proofErr w:type="gramStart"/>
      <w:r w:rsidRPr="003160DF">
        <w:rPr>
          <w:rFonts w:ascii="Tahoma" w:hAnsi="Tahoma" w:cs="Tahoma"/>
          <w:color w:val="000000"/>
          <w:sz w:val="20"/>
          <w:szCs w:val="20"/>
          <w:lang w:val="en-US" w:eastAsia="en-US"/>
        </w:rPr>
        <w:t>counselling;</w:t>
      </w:r>
      <w:proofErr w:type="gramEnd"/>
      <w:r w:rsidRPr="003160DF">
        <w:rPr>
          <w:rFonts w:ascii="Tahoma" w:hAnsi="Tahoma" w:cs="Tahoma"/>
          <w:color w:val="000000"/>
          <w:sz w:val="20"/>
          <w:szCs w:val="20"/>
          <w:lang w:val="en-US" w:eastAsia="en-US"/>
        </w:rPr>
        <w:t xml:space="preserve"> </w:t>
      </w:r>
    </w:p>
    <w:p w14:paraId="7B827EB4" w14:textId="77777777" w:rsidR="00352B00" w:rsidRPr="003160DF" w:rsidRDefault="00352B00" w:rsidP="003160DF">
      <w:pPr>
        <w:numPr>
          <w:ilvl w:val="0"/>
          <w:numId w:val="6"/>
        </w:numPr>
        <w:shd w:val="clear" w:color="auto" w:fill="FFFFFF" w:themeFill="background1"/>
        <w:jc w:val="both"/>
        <w:rPr>
          <w:rFonts w:ascii="Tahoma" w:hAnsi="Tahoma" w:cs="Tahoma"/>
          <w:sz w:val="20"/>
          <w:szCs w:val="20"/>
        </w:rPr>
      </w:pPr>
      <w:r w:rsidRPr="003160DF">
        <w:rPr>
          <w:rFonts w:ascii="Tahoma" w:hAnsi="Tahoma" w:cs="Tahoma"/>
          <w:color w:val="000000"/>
          <w:sz w:val="20"/>
          <w:szCs w:val="20"/>
          <w:lang w:val="en-US" w:eastAsia="en-US"/>
        </w:rPr>
        <w:t>University degree in law / political / social sciences / international relations / public administration / or related fields, from an accredited academic institution (for all natural persons allocated to the execution of the contract within the Tender submitted by the legal person</w:t>
      </w:r>
      <w:proofErr w:type="gramStart"/>
      <w:r w:rsidRPr="003160DF">
        <w:rPr>
          <w:rFonts w:ascii="Tahoma" w:hAnsi="Tahoma" w:cs="Tahoma"/>
          <w:color w:val="000000"/>
          <w:sz w:val="20"/>
          <w:szCs w:val="20"/>
          <w:lang w:val="en-US" w:eastAsia="en-US"/>
        </w:rPr>
        <w:t>);</w:t>
      </w:r>
      <w:proofErr w:type="gramEnd"/>
      <w:r w:rsidRPr="003160DF">
        <w:rPr>
          <w:rFonts w:ascii="Tahoma" w:hAnsi="Tahoma" w:cs="Tahoma"/>
          <w:color w:val="000000"/>
          <w:sz w:val="20"/>
          <w:szCs w:val="20"/>
          <w:lang w:val="en-US" w:eastAsia="en-US"/>
        </w:rPr>
        <w:t xml:space="preserve"> </w:t>
      </w:r>
    </w:p>
    <w:p w14:paraId="5843B4A7" w14:textId="79E2DCA5" w:rsidR="00352B00" w:rsidRPr="003160DF" w:rsidRDefault="00352B00" w:rsidP="003160DF">
      <w:pPr>
        <w:numPr>
          <w:ilvl w:val="0"/>
          <w:numId w:val="6"/>
        </w:numPr>
        <w:shd w:val="clear" w:color="auto" w:fill="FFFFFF" w:themeFill="background1"/>
        <w:jc w:val="both"/>
        <w:rPr>
          <w:rFonts w:ascii="Tahoma" w:hAnsi="Tahoma" w:cs="Tahoma"/>
          <w:sz w:val="20"/>
          <w:szCs w:val="20"/>
        </w:rPr>
      </w:pPr>
      <w:r w:rsidRPr="003160DF">
        <w:rPr>
          <w:rFonts w:ascii="Tahoma" w:hAnsi="Tahoma" w:cs="Tahoma"/>
          <w:color w:val="000000"/>
          <w:sz w:val="20"/>
          <w:szCs w:val="20"/>
          <w:lang w:val="en-US" w:eastAsia="en-US"/>
        </w:rPr>
        <w:t xml:space="preserve">At least 3 (three) years of experience </w:t>
      </w:r>
      <w:r w:rsidR="00673944">
        <w:rPr>
          <w:rFonts w:ascii="Tahoma" w:hAnsi="Tahoma" w:cs="Tahoma"/>
          <w:color w:val="000000"/>
          <w:sz w:val="20"/>
          <w:szCs w:val="20"/>
        </w:rPr>
        <w:t>out of which at least 1 internationally</w:t>
      </w:r>
      <w:r w:rsidR="00673944">
        <w:rPr>
          <w:rFonts w:ascii="Tahoma" w:hAnsi="Tahoma" w:cs="Tahoma"/>
          <w:color w:val="000000"/>
          <w:sz w:val="20"/>
          <w:szCs w:val="20"/>
        </w:rPr>
        <w:t xml:space="preserve"> </w:t>
      </w:r>
      <w:r w:rsidRPr="003160DF">
        <w:rPr>
          <w:rFonts w:ascii="Tahoma" w:hAnsi="Tahoma" w:cs="Tahoma"/>
          <w:color w:val="000000"/>
          <w:sz w:val="20"/>
          <w:szCs w:val="20"/>
          <w:lang w:val="en-US" w:eastAsia="en-US"/>
        </w:rPr>
        <w:t xml:space="preserve">in the areas </w:t>
      </w:r>
      <w:r w:rsidRPr="003160DF">
        <w:rPr>
          <w:rFonts w:ascii="Tahoma" w:hAnsi="Tahoma" w:cs="Tahoma"/>
          <w:sz w:val="20"/>
          <w:szCs w:val="20"/>
        </w:rPr>
        <w:t xml:space="preserve">related to the fields of expertise under Lot </w:t>
      </w:r>
      <w:proofErr w:type="gramStart"/>
      <w:r w:rsidRPr="003160DF">
        <w:rPr>
          <w:rFonts w:ascii="Tahoma" w:hAnsi="Tahoma" w:cs="Tahoma"/>
          <w:sz w:val="20"/>
          <w:szCs w:val="20"/>
        </w:rPr>
        <w:t>2 ;</w:t>
      </w:r>
      <w:proofErr w:type="gramEnd"/>
    </w:p>
    <w:p w14:paraId="38764ED9" w14:textId="4C914C0C" w:rsidR="00352B00" w:rsidRPr="003160DF" w:rsidRDefault="00352B00" w:rsidP="003160DF">
      <w:pPr>
        <w:numPr>
          <w:ilvl w:val="0"/>
          <w:numId w:val="6"/>
        </w:numPr>
        <w:shd w:val="clear" w:color="auto" w:fill="FFFFFF" w:themeFill="background1"/>
        <w:jc w:val="both"/>
        <w:rPr>
          <w:rFonts w:ascii="Tahoma" w:hAnsi="Tahoma" w:cs="Tahoma"/>
          <w:sz w:val="20"/>
          <w:szCs w:val="20"/>
        </w:rPr>
      </w:pPr>
      <w:r w:rsidRPr="003160DF">
        <w:rPr>
          <w:rFonts w:ascii="Tahoma" w:hAnsi="Tahoma" w:cs="Tahoma"/>
          <w:color w:val="000000"/>
          <w:sz w:val="20"/>
          <w:szCs w:val="20"/>
          <w:lang w:eastAsia="en-US"/>
        </w:rPr>
        <w:t xml:space="preserve">Excellent </w:t>
      </w:r>
      <w:r w:rsidR="000F75ED" w:rsidRPr="003160DF">
        <w:rPr>
          <w:rFonts w:ascii="Tahoma" w:hAnsi="Tahoma" w:cs="Tahoma"/>
          <w:color w:val="000000"/>
          <w:sz w:val="20"/>
          <w:szCs w:val="20"/>
          <w:lang w:eastAsia="en-US"/>
        </w:rPr>
        <w:t xml:space="preserve">oral and written English language proficiency to at least the C1 </w:t>
      </w:r>
      <w:r w:rsidRPr="003160DF">
        <w:rPr>
          <w:rFonts w:ascii="Tahoma" w:hAnsi="Tahoma" w:cs="Tahoma"/>
          <w:color w:val="000000"/>
          <w:sz w:val="20"/>
          <w:szCs w:val="20"/>
          <w:lang w:val="en-US" w:eastAsia="en-US"/>
        </w:rPr>
        <w:t xml:space="preserve">level of the CEFR. </w:t>
      </w:r>
    </w:p>
    <w:p w14:paraId="2DBBAF0E" w14:textId="77777777" w:rsidR="00352B00" w:rsidRPr="003160DF" w:rsidRDefault="00352B00" w:rsidP="003160DF">
      <w:pPr>
        <w:shd w:val="clear" w:color="auto" w:fill="FFFFFF" w:themeFill="background1"/>
        <w:jc w:val="both"/>
        <w:rPr>
          <w:rFonts w:ascii="Tahoma" w:hAnsi="Tahoma" w:cs="Tahoma"/>
          <w:noProof/>
          <w:sz w:val="20"/>
          <w:szCs w:val="20"/>
          <w:lang w:eastAsia="fr-FR"/>
        </w:rPr>
      </w:pPr>
    </w:p>
    <w:p w14:paraId="143765DC" w14:textId="27282858" w:rsidR="00352B00" w:rsidRPr="003160DF" w:rsidRDefault="00352B00" w:rsidP="003160DF">
      <w:pPr>
        <w:shd w:val="clear" w:color="auto" w:fill="FFFFFF" w:themeFill="background1"/>
        <w:ind w:left="993" w:hanging="993"/>
        <w:jc w:val="both"/>
        <w:rPr>
          <w:rFonts w:ascii="Tahoma" w:hAnsi="Tahoma" w:cs="Tahoma"/>
          <w:b/>
          <w:bCs/>
          <w:sz w:val="20"/>
          <w:szCs w:val="20"/>
        </w:rPr>
      </w:pPr>
      <w:r w:rsidRPr="003160DF">
        <w:rPr>
          <w:rFonts w:ascii="Tahoma" w:hAnsi="Tahoma" w:cs="Tahoma"/>
          <w:b/>
          <w:bCs/>
          <w:sz w:val="20"/>
          <w:szCs w:val="20"/>
        </w:rPr>
        <w:t xml:space="preserve">For Lot 3: </w:t>
      </w:r>
      <w:r w:rsidR="007F64D2" w:rsidRPr="003160DF">
        <w:rPr>
          <w:rFonts w:ascii="Tahoma" w:hAnsi="Tahoma" w:cs="Tahoma"/>
          <w:b/>
          <w:bCs/>
          <w:sz w:val="20"/>
          <w:szCs w:val="20"/>
        </w:rPr>
        <w:t xml:space="preserve">Awareness raising and training on access to information and support services, including </w:t>
      </w:r>
      <w:r w:rsidR="003160DF" w:rsidRPr="003160DF">
        <w:rPr>
          <w:rFonts w:ascii="Tahoma" w:hAnsi="Tahoma" w:cs="Tahoma"/>
          <w:b/>
          <w:bCs/>
          <w:sz w:val="20"/>
          <w:szCs w:val="20"/>
        </w:rPr>
        <w:t xml:space="preserve">on </w:t>
      </w:r>
      <w:r w:rsidR="007F64D2" w:rsidRPr="003160DF">
        <w:rPr>
          <w:rFonts w:ascii="Tahoma" w:hAnsi="Tahoma" w:cs="Tahoma"/>
          <w:b/>
          <w:bCs/>
          <w:sz w:val="20"/>
          <w:szCs w:val="20"/>
        </w:rPr>
        <w:t xml:space="preserve">psychological support and prevention of </w:t>
      </w:r>
      <w:proofErr w:type="gramStart"/>
      <w:r w:rsidR="007F64D2" w:rsidRPr="003160DF">
        <w:rPr>
          <w:rFonts w:ascii="Tahoma" w:hAnsi="Tahoma" w:cs="Tahoma"/>
          <w:b/>
          <w:bCs/>
          <w:sz w:val="20"/>
          <w:szCs w:val="20"/>
        </w:rPr>
        <w:t>burnout</w:t>
      </w:r>
      <w:proofErr w:type="gramEnd"/>
    </w:p>
    <w:p w14:paraId="2C4B5E1F" w14:textId="77777777" w:rsidR="00352B00" w:rsidRPr="003160DF" w:rsidRDefault="00352B00" w:rsidP="00352B00">
      <w:pPr>
        <w:autoSpaceDE w:val="0"/>
        <w:autoSpaceDN w:val="0"/>
        <w:adjustRightInd w:val="0"/>
        <w:rPr>
          <w:rFonts w:ascii="Tahoma" w:hAnsi="Tahoma" w:cs="Tahoma"/>
          <w:color w:val="000000"/>
          <w:sz w:val="20"/>
          <w:szCs w:val="20"/>
          <w:lang w:val="en-US" w:eastAsia="en-US"/>
        </w:rPr>
      </w:pPr>
    </w:p>
    <w:p w14:paraId="6266A3C0" w14:textId="77777777" w:rsidR="00352B00" w:rsidRPr="003160DF" w:rsidRDefault="00352B00" w:rsidP="00352B00">
      <w:pPr>
        <w:autoSpaceDE w:val="0"/>
        <w:autoSpaceDN w:val="0"/>
        <w:adjustRightInd w:val="0"/>
        <w:rPr>
          <w:rFonts w:ascii="Tahoma" w:hAnsi="Tahoma" w:cs="Tahoma"/>
          <w:color w:val="000000"/>
          <w:sz w:val="20"/>
          <w:szCs w:val="20"/>
          <w:lang w:val="en-US" w:eastAsia="en-US"/>
        </w:rPr>
      </w:pPr>
      <w:r w:rsidRPr="003160DF">
        <w:rPr>
          <w:rFonts w:ascii="Tahoma" w:hAnsi="Tahoma" w:cs="Tahoma"/>
          <w:color w:val="000000"/>
          <w:sz w:val="20"/>
          <w:szCs w:val="20"/>
          <w:lang w:val="en-US" w:eastAsia="en-US"/>
        </w:rPr>
        <w:t xml:space="preserve">For natural persons </w:t>
      </w:r>
    </w:p>
    <w:p w14:paraId="16A4EA73" w14:textId="77777777" w:rsidR="00352B00" w:rsidRPr="003160DF" w:rsidRDefault="00352B00" w:rsidP="00352B00">
      <w:pPr>
        <w:numPr>
          <w:ilvl w:val="0"/>
          <w:numId w:val="6"/>
        </w:numPr>
        <w:shd w:val="clear" w:color="auto" w:fill="FFFFFF" w:themeFill="background1"/>
        <w:jc w:val="both"/>
        <w:rPr>
          <w:rFonts w:ascii="Tahoma" w:hAnsi="Tahoma" w:cs="Tahoma"/>
          <w:color w:val="000000"/>
          <w:sz w:val="20"/>
          <w:szCs w:val="20"/>
          <w:lang w:val="en-US" w:eastAsia="en-US"/>
        </w:rPr>
      </w:pPr>
      <w:r w:rsidRPr="003160DF">
        <w:rPr>
          <w:rFonts w:ascii="Tahoma" w:hAnsi="Tahoma" w:cs="Tahoma"/>
          <w:color w:val="000000"/>
          <w:sz w:val="20"/>
          <w:szCs w:val="20"/>
          <w:lang w:val="en-US" w:eastAsia="en-US"/>
        </w:rPr>
        <w:t xml:space="preserve">University degree in law / media and communication / psychology / political / social sciences / international relations / public administration / or related fields, from an accredited academic </w:t>
      </w:r>
      <w:proofErr w:type="gramStart"/>
      <w:r w:rsidRPr="003160DF">
        <w:rPr>
          <w:rFonts w:ascii="Tahoma" w:hAnsi="Tahoma" w:cs="Tahoma"/>
          <w:color w:val="000000"/>
          <w:sz w:val="20"/>
          <w:szCs w:val="20"/>
          <w:lang w:val="en-US" w:eastAsia="en-US"/>
        </w:rPr>
        <w:t>institution;</w:t>
      </w:r>
      <w:proofErr w:type="gramEnd"/>
      <w:r w:rsidRPr="003160DF">
        <w:rPr>
          <w:rFonts w:ascii="Tahoma" w:hAnsi="Tahoma" w:cs="Tahoma"/>
          <w:color w:val="000000"/>
          <w:sz w:val="20"/>
          <w:szCs w:val="20"/>
          <w:lang w:val="en-US" w:eastAsia="en-US"/>
        </w:rPr>
        <w:t xml:space="preserve"> </w:t>
      </w:r>
    </w:p>
    <w:p w14:paraId="4FC2EE41" w14:textId="0390A2C6" w:rsidR="00352B00" w:rsidRPr="003160DF" w:rsidRDefault="00352B00" w:rsidP="00352B00">
      <w:pPr>
        <w:numPr>
          <w:ilvl w:val="0"/>
          <w:numId w:val="6"/>
        </w:numPr>
        <w:shd w:val="clear" w:color="auto" w:fill="FFFFFF" w:themeFill="background1"/>
        <w:jc w:val="both"/>
        <w:rPr>
          <w:rFonts w:ascii="Tahoma" w:hAnsi="Tahoma" w:cs="Tahoma"/>
          <w:sz w:val="20"/>
          <w:szCs w:val="20"/>
        </w:rPr>
      </w:pPr>
      <w:r w:rsidRPr="003160DF">
        <w:rPr>
          <w:rFonts w:ascii="Tahoma" w:hAnsi="Tahoma" w:cs="Tahoma"/>
          <w:color w:val="000000"/>
          <w:sz w:val="20"/>
          <w:szCs w:val="20"/>
          <w:lang w:val="en-US" w:eastAsia="en-US"/>
        </w:rPr>
        <w:t>At least three (3) years of experience</w:t>
      </w:r>
      <w:r w:rsidR="00673944">
        <w:rPr>
          <w:rFonts w:ascii="Tahoma" w:hAnsi="Tahoma" w:cs="Tahoma"/>
          <w:color w:val="000000"/>
          <w:sz w:val="20"/>
          <w:szCs w:val="20"/>
          <w:lang w:val="en-US" w:eastAsia="en-US"/>
        </w:rPr>
        <w:t xml:space="preserve"> </w:t>
      </w:r>
      <w:r w:rsidR="00673944">
        <w:rPr>
          <w:rFonts w:ascii="Tahoma" w:hAnsi="Tahoma" w:cs="Tahoma"/>
          <w:color w:val="000000"/>
          <w:sz w:val="20"/>
          <w:szCs w:val="20"/>
        </w:rPr>
        <w:t>out of which at least 1 internationally</w:t>
      </w:r>
      <w:r w:rsidRPr="003160DF">
        <w:rPr>
          <w:rFonts w:ascii="Tahoma" w:hAnsi="Tahoma" w:cs="Tahoma"/>
          <w:color w:val="000000"/>
          <w:sz w:val="20"/>
          <w:szCs w:val="20"/>
          <w:lang w:val="en-US" w:eastAsia="en-US"/>
        </w:rPr>
        <w:t xml:space="preserve"> in the areas </w:t>
      </w:r>
      <w:r w:rsidRPr="003160DF">
        <w:rPr>
          <w:rFonts w:ascii="Tahoma" w:hAnsi="Tahoma" w:cs="Tahoma"/>
          <w:sz w:val="20"/>
          <w:szCs w:val="20"/>
        </w:rPr>
        <w:t xml:space="preserve">related to the fields of expertise under Lot </w:t>
      </w:r>
      <w:proofErr w:type="gramStart"/>
      <w:r w:rsidRPr="003160DF">
        <w:rPr>
          <w:rFonts w:ascii="Tahoma" w:hAnsi="Tahoma" w:cs="Tahoma"/>
          <w:sz w:val="20"/>
          <w:szCs w:val="20"/>
        </w:rPr>
        <w:t>3;</w:t>
      </w:r>
      <w:proofErr w:type="gramEnd"/>
    </w:p>
    <w:p w14:paraId="043B2176" w14:textId="269640DF" w:rsidR="00352B00" w:rsidRPr="003160DF" w:rsidRDefault="000F75ED" w:rsidP="00352B00">
      <w:pPr>
        <w:numPr>
          <w:ilvl w:val="0"/>
          <w:numId w:val="6"/>
        </w:numPr>
        <w:shd w:val="clear" w:color="auto" w:fill="FFFFFF" w:themeFill="background1"/>
        <w:jc w:val="both"/>
        <w:rPr>
          <w:rFonts w:ascii="Tahoma" w:hAnsi="Tahoma" w:cs="Tahoma"/>
          <w:sz w:val="20"/>
          <w:szCs w:val="20"/>
        </w:rPr>
      </w:pPr>
      <w:r w:rsidRPr="003160DF">
        <w:rPr>
          <w:rFonts w:ascii="Tahoma" w:hAnsi="Tahoma" w:cs="Tahoma"/>
          <w:color w:val="000000"/>
          <w:sz w:val="20"/>
          <w:szCs w:val="20"/>
          <w:lang w:eastAsia="en-US"/>
        </w:rPr>
        <w:lastRenderedPageBreak/>
        <w:t xml:space="preserve">Excellent oral and written English language proficiency to at least the </w:t>
      </w:r>
      <w:bookmarkStart w:id="12" w:name="_Hlk150963338"/>
      <w:r w:rsidR="00352B00" w:rsidRPr="003160DF">
        <w:rPr>
          <w:rFonts w:ascii="Tahoma" w:hAnsi="Tahoma" w:cs="Tahoma"/>
          <w:color w:val="000000"/>
          <w:sz w:val="20"/>
          <w:szCs w:val="20"/>
          <w:lang w:val="en-US" w:eastAsia="en-US"/>
        </w:rPr>
        <w:t xml:space="preserve">C1 level of the CEFR. </w:t>
      </w:r>
      <w:bookmarkEnd w:id="12"/>
    </w:p>
    <w:p w14:paraId="6B7F6A48" w14:textId="77777777" w:rsidR="00352B00" w:rsidRDefault="00352B00" w:rsidP="00352B00">
      <w:pPr>
        <w:shd w:val="clear" w:color="auto" w:fill="FFFFFF" w:themeFill="background1"/>
        <w:ind w:left="720"/>
        <w:jc w:val="both"/>
        <w:rPr>
          <w:rFonts w:ascii="Tahoma" w:hAnsi="Tahoma" w:cs="Tahoma"/>
          <w:color w:val="000000"/>
          <w:sz w:val="20"/>
          <w:szCs w:val="20"/>
          <w:lang w:val="en-US" w:eastAsia="en-US"/>
        </w:rPr>
      </w:pPr>
    </w:p>
    <w:p w14:paraId="3749D0C3" w14:textId="77777777" w:rsidR="003160DF" w:rsidRPr="003160DF" w:rsidRDefault="003160DF" w:rsidP="00352B00">
      <w:pPr>
        <w:shd w:val="clear" w:color="auto" w:fill="FFFFFF" w:themeFill="background1"/>
        <w:ind w:left="720"/>
        <w:jc w:val="both"/>
        <w:rPr>
          <w:rFonts w:ascii="Tahoma" w:hAnsi="Tahoma" w:cs="Tahoma"/>
          <w:color w:val="000000"/>
          <w:sz w:val="20"/>
          <w:szCs w:val="20"/>
          <w:lang w:val="en-US" w:eastAsia="en-US"/>
        </w:rPr>
      </w:pPr>
    </w:p>
    <w:p w14:paraId="121D31C3" w14:textId="77777777" w:rsidR="00352B00" w:rsidRPr="003160DF" w:rsidRDefault="00352B00" w:rsidP="00352B00">
      <w:pPr>
        <w:autoSpaceDE w:val="0"/>
        <w:autoSpaceDN w:val="0"/>
        <w:adjustRightInd w:val="0"/>
        <w:rPr>
          <w:rFonts w:ascii="Tahoma" w:hAnsi="Tahoma" w:cs="Tahoma"/>
          <w:color w:val="000000"/>
          <w:sz w:val="20"/>
          <w:szCs w:val="20"/>
          <w:lang w:val="en-US" w:eastAsia="en-US"/>
        </w:rPr>
      </w:pPr>
      <w:r w:rsidRPr="003160DF">
        <w:rPr>
          <w:rFonts w:ascii="Tahoma" w:hAnsi="Tahoma" w:cs="Tahoma"/>
          <w:color w:val="000000"/>
          <w:sz w:val="20"/>
          <w:szCs w:val="20"/>
          <w:lang w:val="en-US" w:eastAsia="en-US"/>
        </w:rPr>
        <w:t xml:space="preserve">For legal persons </w:t>
      </w:r>
    </w:p>
    <w:p w14:paraId="050AC502" w14:textId="783229D1" w:rsidR="00352B00" w:rsidRPr="003160DF" w:rsidRDefault="00352B00" w:rsidP="00352B00">
      <w:pPr>
        <w:numPr>
          <w:ilvl w:val="0"/>
          <w:numId w:val="6"/>
        </w:numPr>
        <w:shd w:val="clear" w:color="auto" w:fill="FFFFFF" w:themeFill="background1"/>
        <w:jc w:val="both"/>
        <w:rPr>
          <w:rFonts w:ascii="Tahoma" w:hAnsi="Tahoma" w:cs="Tahoma"/>
          <w:sz w:val="20"/>
          <w:szCs w:val="20"/>
        </w:rPr>
      </w:pPr>
      <w:r w:rsidRPr="003160DF">
        <w:rPr>
          <w:rFonts w:ascii="Tahoma" w:hAnsi="Tahoma" w:cs="Tahoma"/>
          <w:color w:val="000000"/>
          <w:sz w:val="20"/>
          <w:szCs w:val="20"/>
          <w:lang w:val="en-US" w:eastAsia="en-US"/>
        </w:rPr>
        <w:t xml:space="preserve">Being a registered legal entity or a private entrepreneur </w:t>
      </w:r>
      <w:proofErr w:type="spellStart"/>
      <w:r w:rsidRPr="003160DF">
        <w:rPr>
          <w:rFonts w:ascii="Tahoma" w:hAnsi="Tahoma" w:cs="Tahoma"/>
          <w:color w:val="000000"/>
          <w:sz w:val="20"/>
          <w:szCs w:val="20"/>
          <w:lang w:val="en-US" w:eastAsia="en-US"/>
        </w:rPr>
        <w:t>specialised</w:t>
      </w:r>
      <w:proofErr w:type="spellEnd"/>
      <w:r w:rsidRPr="003160DF">
        <w:rPr>
          <w:rFonts w:ascii="Tahoma" w:hAnsi="Tahoma" w:cs="Tahoma"/>
          <w:color w:val="000000"/>
          <w:sz w:val="20"/>
          <w:szCs w:val="20"/>
          <w:lang w:val="en-US" w:eastAsia="en-US"/>
        </w:rPr>
        <w:t xml:space="preserve"> in the field of human rights, law, social protection,</w:t>
      </w:r>
      <w:r w:rsidR="00EC6088">
        <w:rPr>
          <w:rFonts w:ascii="Tahoma" w:hAnsi="Tahoma" w:cs="Tahoma"/>
          <w:color w:val="000000"/>
          <w:sz w:val="20"/>
          <w:szCs w:val="20"/>
          <w:lang w:val="en-US" w:eastAsia="en-US"/>
        </w:rPr>
        <w:t xml:space="preserve"> psychological support and counselling, </w:t>
      </w:r>
      <w:r w:rsidRPr="003160DF">
        <w:rPr>
          <w:rFonts w:ascii="Tahoma" w:hAnsi="Tahoma" w:cs="Tahoma"/>
          <w:color w:val="000000"/>
          <w:sz w:val="20"/>
          <w:szCs w:val="20"/>
          <w:lang w:val="en-US" w:eastAsia="en-US"/>
        </w:rPr>
        <w:t xml:space="preserve">legal </w:t>
      </w:r>
      <w:proofErr w:type="gramStart"/>
      <w:r w:rsidRPr="003160DF">
        <w:rPr>
          <w:rFonts w:ascii="Tahoma" w:hAnsi="Tahoma" w:cs="Tahoma"/>
          <w:color w:val="000000"/>
          <w:sz w:val="20"/>
          <w:szCs w:val="20"/>
          <w:lang w:val="en-US" w:eastAsia="en-US"/>
        </w:rPr>
        <w:t>counselling;</w:t>
      </w:r>
      <w:proofErr w:type="gramEnd"/>
      <w:r w:rsidRPr="003160DF">
        <w:rPr>
          <w:rFonts w:ascii="Tahoma" w:hAnsi="Tahoma" w:cs="Tahoma"/>
          <w:color w:val="000000"/>
          <w:sz w:val="20"/>
          <w:szCs w:val="20"/>
          <w:lang w:val="en-US" w:eastAsia="en-US"/>
        </w:rPr>
        <w:t xml:space="preserve"> </w:t>
      </w:r>
    </w:p>
    <w:p w14:paraId="093495ED" w14:textId="77777777" w:rsidR="00352B00" w:rsidRPr="003160DF" w:rsidRDefault="00352B00" w:rsidP="00352B00">
      <w:pPr>
        <w:numPr>
          <w:ilvl w:val="0"/>
          <w:numId w:val="6"/>
        </w:numPr>
        <w:shd w:val="clear" w:color="auto" w:fill="FFFFFF" w:themeFill="background1"/>
        <w:jc w:val="both"/>
        <w:rPr>
          <w:rFonts w:ascii="Tahoma" w:hAnsi="Tahoma" w:cs="Tahoma"/>
          <w:sz w:val="20"/>
          <w:szCs w:val="20"/>
        </w:rPr>
      </w:pPr>
      <w:r w:rsidRPr="003160DF">
        <w:rPr>
          <w:rFonts w:ascii="Tahoma" w:hAnsi="Tahoma" w:cs="Tahoma"/>
          <w:color w:val="000000"/>
          <w:sz w:val="20"/>
          <w:szCs w:val="20"/>
          <w:lang w:val="en-US" w:eastAsia="en-US"/>
        </w:rPr>
        <w:t>University degree in law / media and communication / psychology / political / social sciences / international relations / public administration / or related fields, from an accredited academic institution (for all natural persons allocated to the execution of the contract within the Tender submitted by the legal person</w:t>
      </w:r>
      <w:proofErr w:type="gramStart"/>
      <w:r w:rsidRPr="003160DF">
        <w:rPr>
          <w:rFonts w:ascii="Tahoma" w:hAnsi="Tahoma" w:cs="Tahoma"/>
          <w:color w:val="000000"/>
          <w:sz w:val="20"/>
          <w:szCs w:val="20"/>
          <w:lang w:val="en-US" w:eastAsia="en-US"/>
        </w:rPr>
        <w:t>);</w:t>
      </w:r>
      <w:proofErr w:type="gramEnd"/>
      <w:r w:rsidRPr="003160DF">
        <w:rPr>
          <w:rFonts w:ascii="Tahoma" w:hAnsi="Tahoma" w:cs="Tahoma"/>
          <w:color w:val="000000"/>
          <w:sz w:val="20"/>
          <w:szCs w:val="20"/>
          <w:lang w:val="en-US" w:eastAsia="en-US"/>
        </w:rPr>
        <w:t xml:space="preserve"> </w:t>
      </w:r>
    </w:p>
    <w:p w14:paraId="4168616A" w14:textId="75291DCF" w:rsidR="00352B00" w:rsidRPr="003160DF" w:rsidRDefault="00352B00" w:rsidP="00352B00">
      <w:pPr>
        <w:numPr>
          <w:ilvl w:val="0"/>
          <w:numId w:val="6"/>
        </w:numPr>
        <w:shd w:val="clear" w:color="auto" w:fill="FFFFFF" w:themeFill="background1"/>
        <w:jc w:val="both"/>
        <w:rPr>
          <w:rFonts w:ascii="Tahoma" w:hAnsi="Tahoma" w:cs="Tahoma"/>
          <w:sz w:val="20"/>
          <w:szCs w:val="20"/>
        </w:rPr>
      </w:pPr>
      <w:r w:rsidRPr="003160DF">
        <w:rPr>
          <w:rFonts w:ascii="Tahoma" w:hAnsi="Tahoma" w:cs="Tahoma"/>
          <w:color w:val="000000"/>
          <w:sz w:val="20"/>
          <w:szCs w:val="20"/>
          <w:lang w:val="en-US" w:eastAsia="en-US"/>
        </w:rPr>
        <w:t xml:space="preserve">At least three (3) years of experience </w:t>
      </w:r>
      <w:r w:rsidR="00673944">
        <w:rPr>
          <w:rFonts w:ascii="Tahoma" w:hAnsi="Tahoma" w:cs="Tahoma"/>
          <w:color w:val="000000"/>
          <w:sz w:val="20"/>
          <w:szCs w:val="20"/>
        </w:rPr>
        <w:t>out of which at least 1 internationally</w:t>
      </w:r>
      <w:r w:rsidR="00673944">
        <w:rPr>
          <w:rFonts w:ascii="Tahoma" w:hAnsi="Tahoma" w:cs="Tahoma"/>
          <w:color w:val="000000"/>
          <w:sz w:val="20"/>
          <w:szCs w:val="20"/>
        </w:rPr>
        <w:t xml:space="preserve"> </w:t>
      </w:r>
      <w:r w:rsidRPr="003160DF">
        <w:rPr>
          <w:rFonts w:ascii="Tahoma" w:hAnsi="Tahoma" w:cs="Tahoma"/>
          <w:color w:val="000000"/>
          <w:sz w:val="20"/>
          <w:szCs w:val="20"/>
          <w:lang w:val="en-US" w:eastAsia="en-US"/>
        </w:rPr>
        <w:t xml:space="preserve">in the areas </w:t>
      </w:r>
      <w:r w:rsidRPr="003160DF">
        <w:rPr>
          <w:rFonts w:ascii="Tahoma" w:hAnsi="Tahoma" w:cs="Tahoma"/>
          <w:sz w:val="20"/>
          <w:szCs w:val="20"/>
        </w:rPr>
        <w:t xml:space="preserve">related to the fields of expertise under Lot </w:t>
      </w:r>
      <w:proofErr w:type="gramStart"/>
      <w:r w:rsidRPr="003160DF">
        <w:rPr>
          <w:rFonts w:ascii="Tahoma" w:hAnsi="Tahoma" w:cs="Tahoma"/>
          <w:sz w:val="20"/>
          <w:szCs w:val="20"/>
        </w:rPr>
        <w:t>3;</w:t>
      </w:r>
      <w:proofErr w:type="gramEnd"/>
    </w:p>
    <w:p w14:paraId="5C6E01D0" w14:textId="10E66F86" w:rsidR="00352B00" w:rsidRPr="003160DF" w:rsidRDefault="000F75ED" w:rsidP="00352B00">
      <w:pPr>
        <w:numPr>
          <w:ilvl w:val="0"/>
          <w:numId w:val="6"/>
        </w:numPr>
        <w:shd w:val="clear" w:color="auto" w:fill="FFFFFF" w:themeFill="background1"/>
        <w:jc w:val="both"/>
        <w:rPr>
          <w:rFonts w:ascii="Tahoma" w:hAnsi="Tahoma" w:cs="Tahoma"/>
          <w:sz w:val="20"/>
          <w:szCs w:val="20"/>
        </w:rPr>
      </w:pPr>
      <w:r w:rsidRPr="003160DF">
        <w:rPr>
          <w:rFonts w:ascii="Tahoma" w:hAnsi="Tahoma" w:cs="Tahoma"/>
          <w:color w:val="000000"/>
          <w:sz w:val="20"/>
          <w:szCs w:val="20"/>
          <w:lang w:eastAsia="en-US"/>
        </w:rPr>
        <w:t xml:space="preserve">Excellent oral and written English language proficiency to at least the </w:t>
      </w:r>
      <w:r w:rsidR="00352B00" w:rsidRPr="003160DF">
        <w:rPr>
          <w:rFonts w:ascii="Tahoma" w:hAnsi="Tahoma" w:cs="Tahoma"/>
          <w:color w:val="000000"/>
          <w:sz w:val="20"/>
          <w:szCs w:val="20"/>
          <w:lang w:val="en-US" w:eastAsia="en-US"/>
        </w:rPr>
        <w:t>C1 level of the CEFR.</w:t>
      </w:r>
    </w:p>
    <w:p w14:paraId="03486E65" w14:textId="77777777" w:rsidR="00352B00" w:rsidRPr="003160DF" w:rsidRDefault="00352B00" w:rsidP="00352B00">
      <w:pPr>
        <w:spacing w:after="120"/>
        <w:rPr>
          <w:rFonts w:ascii="Tahoma" w:hAnsi="Tahoma" w:cs="Tahoma"/>
          <w:i/>
          <w:sz w:val="20"/>
          <w:szCs w:val="20"/>
        </w:rPr>
      </w:pPr>
    </w:p>
    <w:p w14:paraId="0CBFC667" w14:textId="77777777" w:rsidR="00352B00" w:rsidRPr="003160DF" w:rsidRDefault="00352B00" w:rsidP="00352B00">
      <w:pPr>
        <w:spacing w:after="120"/>
        <w:rPr>
          <w:rFonts w:ascii="Tahoma" w:hAnsi="Tahoma" w:cs="Tahoma"/>
          <w:i/>
          <w:sz w:val="20"/>
          <w:szCs w:val="20"/>
        </w:rPr>
      </w:pPr>
      <w:r w:rsidRPr="003160DF">
        <w:rPr>
          <w:rFonts w:ascii="Tahoma" w:hAnsi="Tahoma" w:cs="Tahoma"/>
          <w:i/>
          <w:sz w:val="20"/>
          <w:szCs w:val="20"/>
        </w:rPr>
        <w:t>Award criteria</w:t>
      </w:r>
    </w:p>
    <w:p w14:paraId="342B0941" w14:textId="096975C0" w:rsidR="00352B00" w:rsidRPr="003160DF" w:rsidRDefault="00352B00" w:rsidP="00352B00">
      <w:pPr>
        <w:spacing w:after="120"/>
        <w:rPr>
          <w:rFonts w:ascii="Tahoma" w:hAnsi="Tahoma" w:cs="Tahoma"/>
          <w:i/>
          <w:sz w:val="20"/>
          <w:szCs w:val="20"/>
        </w:rPr>
      </w:pPr>
      <w:r w:rsidRPr="003160DF">
        <w:rPr>
          <w:rFonts w:ascii="Tahoma" w:hAnsi="Tahoma" w:cs="Tahoma"/>
          <w:b/>
          <w:bCs/>
          <w:color w:val="000000" w:themeColor="text1"/>
          <w:sz w:val="20"/>
          <w:szCs w:val="20"/>
        </w:rPr>
        <w:t xml:space="preserve">Lot 1: </w:t>
      </w:r>
      <w:r w:rsidR="007A7917" w:rsidRPr="003160DF">
        <w:rPr>
          <w:rFonts w:ascii="Tahoma" w:hAnsi="Tahoma" w:cs="Tahoma"/>
          <w:b/>
          <w:bCs/>
          <w:color w:val="000000" w:themeColor="text1"/>
          <w:sz w:val="20"/>
          <w:szCs w:val="20"/>
        </w:rPr>
        <w:t>Policy/legislative review and support in the field of migration and asylum</w:t>
      </w:r>
    </w:p>
    <w:p w14:paraId="720ED70C" w14:textId="45D74CC1" w:rsidR="00352B00" w:rsidRPr="003160DF" w:rsidRDefault="00352B00" w:rsidP="00E40460">
      <w:pPr>
        <w:numPr>
          <w:ilvl w:val="0"/>
          <w:numId w:val="7"/>
        </w:numPr>
        <w:jc w:val="both"/>
        <w:rPr>
          <w:rFonts w:ascii="Tahoma" w:hAnsi="Tahoma" w:cs="Tahoma"/>
          <w:color w:val="000000" w:themeColor="text1"/>
          <w:sz w:val="20"/>
          <w:szCs w:val="20"/>
        </w:rPr>
      </w:pPr>
      <w:r w:rsidRPr="003160DF">
        <w:rPr>
          <w:rFonts w:ascii="Tahoma" w:hAnsi="Tahoma" w:cs="Tahoma"/>
          <w:color w:val="000000" w:themeColor="text1"/>
          <w:sz w:val="20"/>
          <w:szCs w:val="20"/>
        </w:rPr>
        <w:t>Quality of the offer (</w:t>
      </w:r>
      <w:r w:rsidR="00EC6088">
        <w:rPr>
          <w:rFonts w:ascii="Tahoma" w:hAnsi="Tahoma" w:cs="Tahoma"/>
          <w:color w:val="000000" w:themeColor="text1"/>
          <w:sz w:val="20"/>
          <w:szCs w:val="20"/>
        </w:rPr>
        <w:t>7</w:t>
      </w:r>
      <w:r w:rsidRPr="003160DF">
        <w:rPr>
          <w:rFonts w:ascii="Tahoma" w:hAnsi="Tahoma" w:cs="Tahoma"/>
          <w:color w:val="000000" w:themeColor="text1"/>
          <w:sz w:val="20"/>
          <w:szCs w:val="20"/>
        </w:rPr>
        <w:t>0%), including:</w:t>
      </w:r>
    </w:p>
    <w:p w14:paraId="09370EB0" w14:textId="0A91D52C" w:rsidR="00352B00" w:rsidRPr="009207D7" w:rsidRDefault="00673944" w:rsidP="00673944">
      <w:pPr>
        <w:pStyle w:val="ListParagraph"/>
        <w:numPr>
          <w:ilvl w:val="1"/>
          <w:numId w:val="28"/>
        </w:numPr>
        <w:jc w:val="both"/>
        <w:rPr>
          <w:rFonts w:ascii="Tahoma" w:hAnsi="Tahoma" w:cs="Tahoma"/>
          <w:color w:val="000000"/>
          <w:sz w:val="20"/>
          <w:szCs w:val="20"/>
          <w:lang w:eastAsia="en-US"/>
        </w:rPr>
      </w:pPr>
      <w:r w:rsidRPr="009207D7">
        <w:rPr>
          <w:rFonts w:ascii="Tahoma" w:hAnsi="Tahoma" w:cs="Tahoma"/>
          <w:color w:val="000000"/>
          <w:sz w:val="20"/>
          <w:szCs w:val="20"/>
        </w:rPr>
        <w:t>Thematic expertise of the tenderer in the areas covered by this call, including experience in policy analysis and/or legal/judicial practice and providing recommendations on the human rights protection of asylum seekers, refugees and migrants (60%</w:t>
      </w:r>
      <w:proofErr w:type="gramStart"/>
      <w:r w:rsidRPr="009207D7">
        <w:rPr>
          <w:rFonts w:ascii="Tahoma" w:hAnsi="Tahoma" w:cs="Tahoma"/>
          <w:color w:val="000000"/>
          <w:sz w:val="20"/>
          <w:szCs w:val="20"/>
        </w:rPr>
        <w:t>);</w:t>
      </w:r>
      <w:proofErr w:type="gramEnd"/>
    </w:p>
    <w:p w14:paraId="203B2E49" w14:textId="2DD70B9C" w:rsidR="00352B00" w:rsidRPr="003160DF" w:rsidRDefault="00352B00" w:rsidP="00E40460">
      <w:pPr>
        <w:numPr>
          <w:ilvl w:val="1"/>
          <w:numId w:val="28"/>
        </w:numPr>
        <w:jc w:val="both"/>
        <w:rPr>
          <w:rFonts w:ascii="Tahoma" w:hAnsi="Tahoma" w:cs="Tahoma"/>
          <w:color w:val="000000" w:themeColor="text1"/>
          <w:sz w:val="20"/>
          <w:szCs w:val="20"/>
        </w:rPr>
      </w:pPr>
      <w:r w:rsidRPr="009207D7">
        <w:rPr>
          <w:rFonts w:ascii="Tahoma" w:hAnsi="Tahoma" w:cs="Tahoma"/>
          <w:color w:val="000000" w:themeColor="text1"/>
          <w:sz w:val="20"/>
          <w:szCs w:val="20"/>
        </w:rPr>
        <w:t>Experience in providing services to international organisations operating in</w:t>
      </w:r>
      <w:r w:rsidRPr="003160DF">
        <w:rPr>
          <w:rFonts w:ascii="Tahoma" w:hAnsi="Tahoma" w:cs="Tahoma"/>
          <w:color w:val="000000" w:themeColor="text1"/>
          <w:sz w:val="20"/>
          <w:szCs w:val="20"/>
        </w:rPr>
        <w:t xml:space="preserve"> the field of human rights,</w:t>
      </w:r>
      <w:r w:rsidRPr="003160DF" w:rsidDel="004E53BE">
        <w:rPr>
          <w:rFonts w:ascii="Tahoma" w:hAnsi="Tahoma" w:cs="Tahoma"/>
          <w:color w:val="000000" w:themeColor="text1"/>
          <w:sz w:val="20"/>
          <w:szCs w:val="20"/>
        </w:rPr>
        <w:t xml:space="preserve"> </w:t>
      </w:r>
      <w:r w:rsidRPr="003160DF">
        <w:rPr>
          <w:rFonts w:ascii="Tahoma" w:hAnsi="Tahoma" w:cs="Tahoma"/>
          <w:color w:val="000000" w:themeColor="text1"/>
          <w:sz w:val="20"/>
          <w:szCs w:val="20"/>
        </w:rPr>
        <w:t xml:space="preserve">migration, asylum, social protection, legal aid, etc. </w:t>
      </w:r>
      <w:r w:rsidRPr="003160DF" w:rsidDel="004E53BE">
        <w:rPr>
          <w:rFonts w:ascii="Tahoma" w:hAnsi="Tahoma" w:cs="Tahoma"/>
          <w:color w:val="000000" w:themeColor="text1"/>
          <w:sz w:val="20"/>
          <w:szCs w:val="20"/>
        </w:rPr>
        <w:t xml:space="preserve"> </w:t>
      </w:r>
      <w:r w:rsidRPr="003160DF">
        <w:rPr>
          <w:rFonts w:ascii="Tahoma" w:hAnsi="Tahoma" w:cs="Tahoma"/>
          <w:color w:val="000000" w:themeColor="text1"/>
          <w:sz w:val="20"/>
          <w:szCs w:val="20"/>
        </w:rPr>
        <w:t>(</w:t>
      </w:r>
      <w:r w:rsidR="007F64D2" w:rsidRPr="003160DF">
        <w:rPr>
          <w:rFonts w:ascii="Tahoma" w:hAnsi="Tahoma" w:cs="Tahoma"/>
          <w:color w:val="000000" w:themeColor="text1"/>
          <w:sz w:val="20"/>
          <w:szCs w:val="20"/>
        </w:rPr>
        <w:t>1</w:t>
      </w:r>
      <w:r w:rsidRPr="003160DF">
        <w:rPr>
          <w:rFonts w:ascii="Tahoma" w:hAnsi="Tahoma" w:cs="Tahoma"/>
          <w:color w:val="000000" w:themeColor="text1"/>
          <w:sz w:val="20"/>
          <w:szCs w:val="20"/>
        </w:rPr>
        <w:t>0%</w:t>
      </w:r>
      <w:proofErr w:type="gramStart"/>
      <w:r w:rsidRPr="003160DF">
        <w:rPr>
          <w:rFonts w:ascii="Tahoma" w:hAnsi="Tahoma" w:cs="Tahoma"/>
          <w:color w:val="000000" w:themeColor="text1"/>
          <w:sz w:val="20"/>
          <w:szCs w:val="20"/>
        </w:rPr>
        <w:t>);</w:t>
      </w:r>
      <w:proofErr w:type="gramEnd"/>
    </w:p>
    <w:p w14:paraId="196B70C7" w14:textId="77777777" w:rsidR="00352B00" w:rsidRPr="003160DF" w:rsidRDefault="00352B00" w:rsidP="00352B00">
      <w:pPr>
        <w:ind w:left="1440"/>
        <w:rPr>
          <w:rFonts w:ascii="Tahoma" w:hAnsi="Tahoma" w:cs="Tahoma"/>
          <w:color w:val="808080"/>
          <w:sz w:val="20"/>
          <w:szCs w:val="20"/>
        </w:rPr>
      </w:pPr>
    </w:p>
    <w:p w14:paraId="49D235FE" w14:textId="2DE536BD" w:rsidR="00352B00" w:rsidRPr="003160DF" w:rsidRDefault="00352B00" w:rsidP="00352B00">
      <w:pPr>
        <w:numPr>
          <w:ilvl w:val="0"/>
          <w:numId w:val="8"/>
        </w:numPr>
        <w:rPr>
          <w:rFonts w:ascii="Tahoma" w:hAnsi="Tahoma" w:cs="Tahoma"/>
          <w:color w:val="000000" w:themeColor="text1"/>
          <w:sz w:val="20"/>
          <w:szCs w:val="20"/>
        </w:rPr>
      </w:pPr>
      <w:r w:rsidRPr="003160DF">
        <w:rPr>
          <w:rFonts w:ascii="Tahoma" w:hAnsi="Tahoma" w:cs="Tahoma"/>
          <w:color w:val="000000" w:themeColor="text1"/>
          <w:sz w:val="20"/>
          <w:szCs w:val="20"/>
        </w:rPr>
        <w:t>Financial offer (</w:t>
      </w:r>
      <w:r w:rsidR="000F75ED" w:rsidRPr="003160DF">
        <w:rPr>
          <w:rFonts w:ascii="Tahoma" w:hAnsi="Tahoma" w:cs="Tahoma"/>
          <w:color w:val="000000" w:themeColor="text1"/>
          <w:sz w:val="20"/>
          <w:szCs w:val="20"/>
        </w:rPr>
        <w:t>3</w:t>
      </w:r>
      <w:r w:rsidRPr="003160DF">
        <w:rPr>
          <w:rFonts w:ascii="Tahoma" w:hAnsi="Tahoma" w:cs="Tahoma"/>
          <w:color w:val="000000" w:themeColor="text1"/>
          <w:sz w:val="20"/>
          <w:szCs w:val="20"/>
        </w:rPr>
        <w:t>0%).</w:t>
      </w:r>
    </w:p>
    <w:p w14:paraId="206E37DA" w14:textId="77777777" w:rsidR="00352B00" w:rsidRPr="003160DF" w:rsidRDefault="00352B00" w:rsidP="00352B00">
      <w:pPr>
        <w:ind w:left="720"/>
        <w:rPr>
          <w:rFonts w:ascii="Tahoma" w:hAnsi="Tahoma" w:cs="Tahoma"/>
          <w:color w:val="000000" w:themeColor="text1"/>
          <w:sz w:val="20"/>
          <w:szCs w:val="20"/>
        </w:rPr>
      </w:pPr>
    </w:p>
    <w:p w14:paraId="3F617339" w14:textId="21D41DC7" w:rsidR="00352B00" w:rsidRPr="003160DF" w:rsidRDefault="00352B00" w:rsidP="00352B00">
      <w:pPr>
        <w:rPr>
          <w:rFonts w:ascii="Tahoma" w:hAnsi="Tahoma" w:cs="Tahoma"/>
          <w:b/>
          <w:bCs/>
          <w:sz w:val="20"/>
          <w:szCs w:val="20"/>
        </w:rPr>
      </w:pPr>
      <w:r w:rsidRPr="003160DF">
        <w:rPr>
          <w:rFonts w:ascii="Tahoma" w:hAnsi="Tahoma" w:cs="Tahoma"/>
          <w:b/>
          <w:bCs/>
          <w:sz w:val="20"/>
          <w:szCs w:val="20"/>
        </w:rPr>
        <w:t>Lot 2:</w:t>
      </w:r>
      <w:r w:rsidRPr="003160DF">
        <w:rPr>
          <w:rFonts w:ascii="Tahoma" w:hAnsi="Tahoma" w:cs="Tahoma"/>
          <w:color w:val="000000" w:themeColor="text1"/>
          <w:sz w:val="20"/>
          <w:szCs w:val="20"/>
        </w:rPr>
        <w:t xml:space="preserve"> </w:t>
      </w:r>
      <w:r w:rsidR="000F75ED" w:rsidRPr="003160DF">
        <w:rPr>
          <w:rFonts w:ascii="Tahoma" w:hAnsi="Tahoma" w:cs="Tahoma"/>
          <w:b/>
          <w:bCs/>
          <w:sz w:val="20"/>
          <w:szCs w:val="20"/>
        </w:rPr>
        <w:t xml:space="preserve">Capacity building and institutional support on issues related to migration and </w:t>
      </w:r>
      <w:proofErr w:type="gramStart"/>
      <w:r w:rsidR="000F75ED" w:rsidRPr="003160DF">
        <w:rPr>
          <w:rFonts w:ascii="Tahoma" w:hAnsi="Tahoma" w:cs="Tahoma"/>
          <w:b/>
          <w:bCs/>
          <w:sz w:val="20"/>
          <w:szCs w:val="20"/>
        </w:rPr>
        <w:t>asylum</w:t>
      </w:r>
      <w:proofErr w:type="gramEnd"/>
    </w:p>
    <w:p w14:paraId="188E210F" w14:textId="2B8E8A9F" w:rsidR="00352B00" w:rsidRPr="003160DF" w:rsidRDefault="00352B00" w:rsidP="00352B00">
      <w:pPr>
        <w:numPr>
          <w:ilvl w:val="0"/>
          <w:numId w:val="7"/>
        </w:numPr>
        <w:rPr>
          <w:rFonts w:ascii="Tahoma" w:hAnsi="Tahoma" w:cs="Tahoma"/>
          <w:color w:val="000000" w:themeColor="text1"/>
          <w:sz w:val="20"/>
          <w:szCs w:val="20"/>
        </w:rPr>
      </w:pPr>
      <w:r w:rsidRPr="003160DF">
        <w:rPr>
          <w:rFonts w:ascii="Tahoma" w:hAnsi="Tahoma" w:cs="Tahoma"/>
          <w:color w:val="000000" w:themeColor="text1"/>
          <w:sz w:val="20"/>
          <w:szCs w:val="20"/>
        </w:rPr>
        <w:t>Quality of the offer (</w:t>
      </w:r>
      <w:r w:rsidR="00EC6088">
        <w:rPr>
          <w:rFonts w:ascii="Tahoma" w:hAnsi="Tahoma" w:cs="Tahoma"/>
          <w:color w:val="000000" w:themeColor="text1"/>
          <w:sz w:val="20"/>
          <w:szCs w:val="20"/>
        </w:rPr>
        <w:t>7</w:t>
      </w:r>
      <w:r w:rsidRPr="003160DF">
        <w:rPr>
          <w:rFonts w:ascii="Tahoma" w:hAnsi="Tahoma" w:cs="Tahoma"/>
          <w:color w:val="000000" w:themeColor="text1"/>
          <w:sz w:val="20"/>
          <w:szCs w:val="20"/>
        </w:rPr>
        <w:t>0%), including:</w:t>
      </w:r>
    </w:p>
    <w:p w14:paraId="7E8D3119" w14:textId="6DB51A57" w:rsidR="00352B00" w:rsidRPr="00673944" w:rsidRDefault="00352B00" w:rsidP="00C73947">
      <w:pPr>
        <w:pStyle w:val="ListParagraph"/>
        <w:numPr>
          <w:ilvl w:val="1"/>
          <w:numId w:val="9"/>
        </w:numPr>
        <w:jc w:val="both"/>
        <w:rPr>
          <w:rFonts w:ascii="Tahoma" w:hAnsi="Tahoma" w:cs="Tahoma"/>
          <w:color w:val="000000" w:themeColor="text1"/>
          <w:sz w:val="20"/>
          <w:szCs w:val="20"/>
        </w:rPr>
      </w:pPr>
      <w:r w:rsidRPr="00673944">
        <w:rPr>
          <w:rFonts w:ascii="Tahoma" w:hAnsi="Tahoma" w:cs="Tahoma"/>
          <w:color w:val="000000" w:themeColor="text1"/>
          <w:sz w:val="20"/>
          <w:szCs w:val="20"/>
        </w:rPr>
        <w:t>Thematic expertise of the tenderer in the areas covered by this call</w:t>
      </w:r>
      <w:r w:rsidR="00673944" w:rsidRPr="00673944">
        <w:rPr>
          <w:rFonts w:ascii="Tahoma" w:hAnsi="Tahoma" w:cs="Tahoma"/>
          <w:color w:val="000000" w:themeColor="text1"/>
          <w:sz w:val="20"/>
          <w:szCs w:val="20"/>
        </w:rPr>
        <w:t xml:space="preserve">, including </w:t>
      </w:r>
      <w:r w:rsidR="00673944">
        <w:rPr>
          <w:rFonts w:ascii="Tahoma" w:hAnsi="Tahoma" w:cs="Tahoma"/>
          <w:color w:val="000000" w:themeColor="text1"/>
          <w:sz w:val="20"/>
          <w:szCs w:val="20"/>
        </w:rPr>
        <w:t>e</w:t>
      </w:r>
      <w:r w:rsidRPr="00673944">
        <w:rPr>
          <w:rFonts w:ascii="Tahoma" w:hAnsi="Tahoma" w:cs="Tahoma"/>
          <w:color w:val="000000" w:themeColor="text1"/>
          <w:sz w:val="20"/>
          <w:szCs w:val="20"/>
        </w:rPr>
        <w:t xml:space="preserve">xperience in </w:t>
      </w:r>
      <w:bookmarkStart w:id="13" w:name="_Hlk151019077"/>
      <w:r w:rsidRPr="00673944">
        <w:rPr>
          <w:rFonts w:ascii="Tahoma" w:hAnsi="Tahoma" w:cs="Tahoma"/>
          <w:color w:val="000000" w:themeColor="text1"/>
          <w:sz w:val="20"/>
          <w:szCs w:val="20"/>
        </w:rPr>
        <w:t xml:space="preserve">designing and delivering </w:t>
      </w:r>
      <w:bookmarkEnd w:id="13"/>
      <w:r w:rsidRPr="00673944">
        <w:rPr>
          <w:rFonts w:ascii="Tahoma" w:hAnsi="Tahoma" w:cs="Tahoma"/>
          <w:color w:val="000000" w:themeColor="text1"/>
          <w:sz w:val="20"/>
          <w:szCs w:val="20"/>
        </w:rPr>
        <w:t>trainings and other capacity building activities in the areas covered by this call (</w:t>
      </w:r>
      <w:r w:rsidR="00673944">
        <w:rPr>
          <w:rFonts w:ascii="Tahoma" w:hAnsi="Tahoma" w:cs="Tahoma"/>
          <w:color w:val="000000" w:themeColor="text1"/>
          <w:sz w:val="20"/>
          <w:szCs w:val="20"/>
        </w:rPr>
        <w:t>6</w:t>
      </w:r>
      <w:r w:rsidRPr="00673944">
        <w:rPr>
          <w:rFonts w:ascii="Tahoma" w:hAnsi="Tahoma" w:cs="Tahoma"/>
          <w:color w:val="000000" w:themeColor="text1"/>
          <w:sz w:val="20"/>
          <w:szCs w:val="20"/>
        </w:rPr>
        <w:t>0%</w:t>
      </w:r>
      <w:proofErr w:type="gramStart"/>
      <w:r w:rsidRPr="00673944">
        <w:rPr>
          <w:rFonts w:ascii="Tahoma" w:hAnsi="Tahoma" w:cs="Tahoma"/>
          <w:color w:val="000000" w:themeColor="text1"/>
          <w:sz w:val="20"/>
          <w:szCs w:val="20"/>
        </w:rPr>
        <w:t>);</w:t>
      </w:r>
      <w:proofErr w:type="gramEnd"/>
      <w:r w:rsidRPr="00673944">
        <w:rPr>
          <w:rFonts w:ascii="Tahoma" w:hAnsi="Tahoma" w:cs="Tahoma"/>
          <w:color w:val="000000" w:themeColor="text1"/>
          <w:sz w:val="20"/>
          <w:szCs w:val="20"/>
        </w:rPr>
        <w:t xml:space="preserve"> </w:t>
      </w:r>
    </w:p>
    <w:p w14:paraId="09A198F3" w14:textId="61871BA8" w:rsidR="00352B00" w:rsidRPr="003160DF" w:rsidRDefault="00352B00" w:rsidP="00352B00">
      <w:pPr>
        <w:pStyle w:val="ListParagraph"/>
        <w:numPr>
          <w:ilvl w:val="1"/>
          <w:numId w:val="9"/>
        </w:numPr>
        <w:rPr>
          <w:rFonts w:ascii="Tahoma" w:hAnsi="Tahoma" w:cs="Tahoma"/>
          <w:color w:val="808080"/>
          <w:sz w:val="20"/>
          <w:szCs w:val="20"/>
        </w:rPr>
      </w:pPr>
      <w:r w:rsidRPr="003160DF">
        <w:rPr>
          <w:rFonts w:ascii="Tahoma" w:hAnsi="Tahoma" w:cs="Tahoma"/>
          <w:color w:val="000000" w:themeColor="text1"/>
          <w:sz w:val="20"/>
          <w:szCs w:val="20"/>
        </w:rPr>
        <w:t>Experience in providing services to international organisations operating in the field of human rights,</w:t>
      </w:r>
      <w:r w:rsidRPr="003160DF" w:rsidDel="004E53BE">
        <w:rPr>
          <w:rFonts w:ascii="Tahoma" w:hAnsi="Tahoma" w:cs="Tahoma"/>
          <w:color w:val="000000" w:themeColor="text1"/>
          <w:sz w:val="20"/>
          <w:szCs w:val="20"/>
        </w:rPr>
        <w:t xml:space="preserve"> </w:t>
      </w:r>
      <w:r w:rsidRPr="003160DF">
        <w:rPr>
          <w:rFonts w:ascii="Tahoma" w:hAnsi="Tahoma" w:cs="Tahoma"/>
          <w:color w:val="000000" w:themeColor="text1"/>
          <w:sz w:val="20"/>
          <w:szCs w:val="20"/>
        </w:rPr>
        <w:t xml:space="preserve">migration, asylum, social protection, legal aid, etc. </w:t>
      </w:r>
      <w:r w:rsidRPr="003160DF" w:rsidDel="004E53BE">
        <w:rPr>
          <w:rFonts w:ascii="Tahoma" w:hAnsi="Tahoma" w:cs="Tahoma"/>
          <w:color w:val="000000" w:themeColor="text1"/>
          <w:sz w:val="20"/>
          <w:szCs w:val="20"/>
        </w:rPr>
        <w:t xml:space="preserve"> </w:t>
      </w:r>
      <w:r w:rsidRPr="003160DF">
        <w:rPr>
          <w:rFonts w:ascii="Tahoma" w:hAnsi="Tahoma" w:cs="Tahoma"/>
          <w:color w:val="000000" w:themeColor="text1"/>
          <w:sz w:val="20"/>
          <w:szCs w:val="20"/>
        </w:rPr>
        <w:t>(</w:t>
      </w:r>
      <w:r w:rsidR="007F64D2" w:rsidRPr="003160DF">
        <w:rPr>
          <w:rFonts w:ascii="Tahoma" w:hAnsi="Tahoma" w:cs="Tahoma"/>
          <w:color w:val="000000" w:themeColor="text1"/>
          <w:sz w:val="20"/>
          <w:szCs w:val="20"/>
        </w:rPr>
        <w:t>1</w:t>
      </w:r>
      <w:r w:rsidRPr="003160DF">
        <w:rPr>
          <w:rFonts w:ascii="Tahoma" w:hAnsi="Tahoma" w:cs="Tahoma"/>
          <w:color w:val="000000" w:themeColor="text1"/>
          <w:sz w:val="20"/>
          <w:szCs w:val="20"/>
        </w:rPr>
        <w:t>0%)</w:t>
      </w:r>
      <w:r w:rsidRPr="003160DF">
        <w:rPr>
          <w:rFonts w:ascii="Tahoma" w:hAnsi="Tahoma" w:cs="Tahoma"/>
          <w:color w:val="000000"/>
          <w:sz w:val="20"/>
          <w:szCs w:val="20"/>
        </w:rPr>
        <w:t>.</w:t>
      </w:r>
    </w:p>
    <w:p w14:paraId="17756857" w14:textId="77777777" w:rsidR="00352B00" w:rsidRPr="003160DF" w:rsidRDefault="00352B00" w:rsidP="00352B00">
      <w:pPr>
        <w:ind w:left="1440"/>
        <w:rPr>
          <w:rFonts w:ascii="Tahoma" w:hAnsi="Tahoma" w:cs="Tahoma"/>
          <w:color w:val="808080"/>
          <w:sz w:val="20"/>
          <w:szCs w:val="20"/>
        </w:rPr>
      </w:pPr>
    </w:p>
    <w:p w14:paraId="0E307EB7" w14:textId="173CD6FF" w:rsidR="00352B00" w:rsidRPr="003160DF" w:rsidRDefault="00352B00" w:rsidP="00352B00">
      <w:pPr>
        <w:numPr>
          <w:ilvl w:val="0"/>
          <w:numId w:val="8"/>
        </w:numPr>
        <w:rPr>
          <w:rFonts w:ascii="Tahoma" w:hAnsi="Tahoma" w:cs="Tahoma"/>
          <w:color w:val="000000" w:themeColor="text1"/>
          <w:sz w:val="20"/>
          <w:szCs w:val="20"/>
        </w:rPr>
      </w:pPr>
      <w:r w:rsidRPr="003160DF">
        <w:rPr>
          <w:rFonts w:ascii="Tahoma" w:hAnsi="Tahoma" w:cs="Tahoma"/>
          <w:color w:val="000000" w:themeColor="text1"/>
          <w:sz w:val="20"/>
          <w:szCs w:val="20"/>
        </w:rPr>
        <w:t>Financial offer (</w:t>
      </w:r>
      <w:r w:rsidR="007F64D2" w:rsidRPr="003160DF">
        <w:rPr>
          <w:rFonts w:ascii="Tahoma" w:hAnsi="Tahoma" w:cs="Tahoma"/>
          <w:color w:val="000000" w:themeColor="text1"/>
          <w:sz w:val="20"/>
          <w:szCs w:val="20"/>
        </w:rPr>
        <w:t>3</w:t>
      </w:r>
      <w:r w:rsidRPr="003160DF">
        <w:rPr>
          <w:rFonts w:ascii="Tahoma" w:hAnsi="Tahoma" w:cs="Tahoma"/>
          <w:color w:val="000000" w:themeColor="text1"/>
          <w:sz w:val="20"/>
          <w:szCs w:val="20"/>
        </w:rPr>
        <w:t>0%).</w:t>
      </w:r>
    </w:p>
    <w:p w14:paraId="7579F34A" w14:textId="77777777" w:rsidR="00352B00" w:rsidRPr="003160DF" w:rsidRDefault="00352B00" w:rsidP="00352B00">
      <w:pPr>
        <w:rPr>
          <w:rFonts w:ascii="Tahoma" w:hAnsi="Tahoma" w:cs="Tahoma"/>
          <w:b/>
          <w:bCs/>
          <w:sz w:val="20"/>
          <w:szCs w:val="20"/>
        </w:rPr>
      </w:pPr>
    </w:p>
    <w:p w14:paraId="19109BC7" w14:textId="453C0DF1" w:rsidR="00352B00" w:rsidRPr="003160DF" w:rsidRDefault="00352B00" w:rsidP="000F75ED">
      <w:pPr>
        <w:ind w:left="567" w:hanging="567"/>
        <w:rPr>
          <w:rFonts w:ascii="Tahoma" w:hAnsi="Tahoma" w:cs="Tahoma"/>
          <w:b/>
          <w:bCs/>
          <w:sz w:val="20"/>
          <w:szCs w:val="20"/>
        </w:rPr>
      </w:pPr>
      <w:r w:rsidRPr="003160DF">
        <w:rPr>
          <w:rFonts w:ascii="Tahoma" w:hAnsi="Tahoma" w:cs="Tahoma"/>
          <w:b/>
          <w:bCs/>
          <w:sz w:val="20"/>
          <w:szCs w:val="20"/>
        </w:rPr>
        <w:t xml:space="preserve">Lot 3: </w:t>
      </w:r>
      <w:r w:rsidR="00E91CE0" w:rsidRPr="003160DF">
        <w:rPr>
          <w:rFonts w:ascii="Tahoma" w:hAnsi="Tahoma" w:cs="Tahoma"/>
          <w:b/>
          <w:bCs/>
          <w:sz w:val="20"/>
          <w:szCs w:val="20"/>
        </w:rPr>
        <w:t xml:space="preserve">Awareness raising and training on access to information and support services, including </w:t>
      </w:r>
      <w:r w:rsidR="00EC6088">
        <w:rPr>
          <w:rFonts w:ascii="Tahoma" w:hAnsi="Tahoma" w:cs="Tahoma"/>
          <w:b/>
          <w:bCs/>
          <w:sz w:val="20"/>
          <w:szCs w:val="20"/>
        </w:rPr>
        <w:t xml:space="preserve">on </w:t>
      </w:r>
      <w:r w:rsidR="00E91CE0" w:rsidRPr="003160DF">
        <w:rPr>
          <w:rFonts w:ascii="Tahoma" w:hAnsi="Tahoma" w:cs="Tahoma"/>
          <w:b/>
          <w:bCs/>
          <w:sz w:val="20"/>
          <w:szCs w:val="20"/>
        </w:rPr>
        <w:t xml:space="preserve">psychological support and prevention of </w:t>
      </w:r>
      <w:proofErr w:type="gramStart"/>
      <w:r w:rsidR="00E91CE0" w:rsidRPr="003160DF">
        <w:rPr>
          <w:rFonts w:ascii="Tahoma" w:hAnsi="Tahoma" w:cs="Tahoma"/>
          <w:b/>
          <w:bCs/>
          <w:sz w:val="20"/>
          <w:szCs w:val="20"/>
        </w:rPr>
        <w:t>burnout</w:t>
      </w:r>
      <w:proofErr w:type="gramEnd"/>
    </w:p>
    <w:p w14:paraId="2D34E57B" w14:textId="2396F1CA" w:rsidR="00352B00" w:rsidRPr="003160DF" w:rsidRDefault="00352B00" w:rsidP="00352B00">
      <w:pPr>
        <w:numPr>
          <w:ilvl w:val="0"/>
          <w:numId w:val="7"/>
        </w:numPr>
        <w:rPr>
          <w:rFonts w:ascii="Tahoma" w:hAnsi="Tahoma" w:cs="Tahoma"/>
          <w:color w:val="000000" w:themeColor="text1"/>
          <w:sz w:val="20"/>
          <w:szCs w:val="20"/>
        </w:rPr>
      </w:pPr>
      <w:r w:rsidRPr="003160DF">
        <w:rPr>
          <w:rFonts w:ascii="Tahoma" w:hAnsi="Tahoma" w:cs="Tahoma"/>
          <w:color w:val="000000" w:themeColor="text1"/>
          <w:sz w:val="20"/>
          <w:szCs w:val="20"/>
        </w:rPr>
        <w:t>Quality of the offer (</w:t>
      </w:r>
      <w:r w:rsidR="00EC6088">
        <w:rPr>
          <w:rFonts w:ascii="Tahoma" w:hAnsi="Tahoma" w:cs="Tahoma"/>
          <w:color w:val="000000" w:themeColor="text1"/>
          <w:sz w:val="20"/>
          <w:szCs w:val="20"/>
        </w:rPr>
        <w:t>7</w:t>
      </w:r>
      <w:r w:rsidRPr="003160DF">
        <w:rPr>
          <w:rFonts w:ascii="Tahoma" w:hAnsi="Tahoma" w:cs="Tahoma"/>
          <w:color w:val="000000" w:themeColor="text1"/>
          <w:sz w:val="20"/>
          <w:szCs w:val="20"/>
        </w:rPr>
        <w:t>0%), including:</w:t>
      </w:r>
    </w:p>
    <w:p w14:paraId="7CB64A2A" w14:textId="4A18DCDF" w:rsidR="00352B00" w:rsidRPr="00673944" w:rsidRDefault="00352B00" w:rsidP="005A0A8B">
      <w:pPr>
        <w:numPr>
          <w:ilvl w:val="1"/>
          <w:numId w:val="29"/>
        </w:numPr>
        <w:rPr>
          <w:rFonts w:ascii="Tahoma" w:hAnsi="Tahoma" w:cs="Tahoma"/>
          <w:color w:val="000000" w:themeColor="text1"/>
          <w:sz w:val="20"/>
          <w:szCs w:val="20"/>
        </w:rPr>
      </w:pPr>
      <w:r w:rsidRPr="00673944">
        <w:rPr>
          <w:rFonts w:ascii="Tahoma" w:hAnsi="Tahoma" w:cs="Tahoma"/>
          <w:color w:val="000000" w:themeColor="text1"/>
          <w:sz w:val="20"/>
          <w:szCs w:val="20"/>
        </w:rPr>
        <w:t>Thematic expertise of the tenderer in the areas</w:t>
      </w:r>
      <w:r w:rsidRPr="00673944">
        <w:rPr>
          <w:rFonts w:ascii="Tahoma" w:hAnsi="Tahoma" w:cs="Tahoma"/>
          <w:sz w:val="20"/>
          <w:szCs w:val="20"/>
        </w:rPr>
        <w:t xml:space="preserve"> covered by this call</w:t>
      </w:r>
      <w:r w:rsidR="00673944" w:rsidRPr="00673944">
        <w:rPr>
          <w:rFonts w:ascii="Tahoma" w:hAnsi="Tahoma" w:cs="Tahoma"/>
          <w:sz w:val="20"/>
          <w:szCs w:val="20"/>
        </w:rPr>
        <w:t>, including e</w:t>
      </w:r>
      <w:r w:rsidRPr="00673944">
        <w:rPr>
          <w:rFonts w:ascii="Tahoma" w:hAnsi="Tahoma" w:cs="Tahoma"/>
          <w:color w:val="000000" w:themeColor="text1"/>
          <w:sz w:val="20"/>
          <w:szCs w:val="20"/>
        </w:rPr>
        <w:t xml:space="preserve">xperience in designing outreach activities and/or training on psychological support to persons in emergency contexts, management of stress and crisis situations, burnout prevention, integration, access to services, </w:t>
      </w:r>
      <w:r w:rsidR="007F64D2" w:rsidRPr="00673944">
        <w:rPr>
          <w:rFonts w:ascii="Tahoma" w:hAnsi="Tahoma" w:cs="Tahoma"/>
          <w:color w:val="000000" w:themeColor="text1"/>
          <w:sz w:val="20"/>
          <w:szCs w:val="20"/>
        </w:rPr>
        <w:t xml:space="preserve">information, </w:t>
      </w:r>
      <w:r w:rsidRPr="00673944">
        <w:rPr>
          <w:rFonts w:ascii="Tahoma" w:hAnsi="Tahoma" w:cs="Tahoma"/>
          <w:color w:val="000000" w:themeColor="text1"/>
          <w:sz w:val="20"/>
          <w:szCs w:val="20"/>
        </w:rPr>
        <w:t>etc. (</w:t>
      </w:r>
      <w:r w:rsidR="00673944">
        <w:rPr>
          <w:rFonts w:ascii="Tahoma" w:hAnsi="Tahoma" w:cs="Tahoma"/>
          <w:color w:val="000000" w:themeColor="text1"/>
          <w:sz w:val="20"/>
          <w:szCs w:val="20"/>
        </w:rPr>
        <w:t>6</w:t>
      </w:r>
      <w:r w:rsidRPr="00673944">
        <w:rPr>
          <w:rFonts w:ascii="Tahoma" w:hAnsi="Tahoma" w:cs="Tahoma"/>
          <w:color w:val="000000" w:themeColor="text1"/>
          <w:sz w:val="20"/>
          <w:szCs w:val="20"/>
        </w:rPr>
        <w:t>0%</w:t>
      </w:r>
      <w:proofErr w:type="gramStart"/>
      <w:r w:rsidRPr="00673944">
        <w:rPr>
          <w:rFonts w:ascii="Tahoma" w:hAnsi="Tahoma" w:cs="Tahoma"/>
          <w:color w:val="000000" w:themeColor="text1"/>
          <w:sz w:val="20"/>
          <w:szCs w:val="20"/>
        </w:rPr>
        <w:t>);</w:t>
      </w:r>
      <w:proofErr w:type="gramEnd"/>
      <w:r w:rsidRPr="00673944">
        <w:rPr>
          <w:rFonts w:ascii="Tahoma" w:hAnsi="Tahoma" w:cs="Tahoma"/>
          <w:color w:val="000000" w:themeColor="text1"/>
          <w:sz w:val="20"/>
          <w:szCs w:val="20"/>
        </w:rPr>
        <w:t xml:space="preserve"> </w:t>
      </w:r>
    </w:p>
    <w:p w14:paraId="784828A9" w14:textId="09D8414C" w:rsidR="00352B00" w:rsidRPr="003160DF" w:rsidRDefault="00352B00" w:rsidP="00352B00">
      <w:pPr>
        <w:numPr>
          <w:ilvl w:val="1"/>
          <w:numId w:val="29"/>
        </w:numPr>
        <w:rPr>
          <w:rFonts w:ascii="Tahoma" w:hAnsi="Tahoma" w:cs="Tahoma"/>
          <w:color w:val="000000" w:themeColor="text1"/>
          <w:sz w:val="20"/>
          <w:szCs w:val="20"/>
        </w:rPr>
      </w:pPr>
      <w:r w:rsidRPr="003160DF">
        <w:rPr>
          <w:rFonts w:ascii="Tahoma" w:hAnsi="Tahoma" w:cs="Tahoma"/>
          <w:color w:val="000000" w:themeColor="text1"/>
          <w:sz w:val="20"/>
          <w:szCs w:val="20"/>
        </w:rPr>
        <w:t xml:space="preserve">Experience in providing services to international organisations operating in the field of human rights, migration, asylum, social protection, legal aid, etc. </w:t>
      </w:r>
      <w:r w:rsidRPr="003160DF" w:rsidDel="004E53BE">
        <w:rPr>
          <w:rFonts w:ascii="Tahoma" w:hAnsi="Tahoma" w:cs="Tahoma"/>
          <w:color w:val="000000" w:themeColor="text1"/>
          <w:sz w:val="20"/>
          <w:szCs w:val="20"/>
        </w:rPr>
        <w:t xml:space="preserve"> </w:t>
      </w:r>
      <w:r w:rsidRPr="003160DF">
        <w:rPr>
          <w:rFonts w:ascii="Tahoma" w:hAnsi="Tahoma" w:cs="Tahoma"/>
          <w:color w:val="000000" w:themeColor="text1"/>
          <w:sz w:val="20"/>
          <w:szCs w:val="20"/>
        </w:rPr>
        <w:t>(</w:t>
      </w:r>
      <w:r w:rsidR="007F64D2" w:rsidRPr="003160DF">
        <w:rPr>
          <w:rFonts w:ascii="Tahoma" w:hAnsi="Tahoma" w:cs="Tahoma"/>
          <w:color w:val="000000" w:themeColor="text1"/>
          <w:sz w:val="20"/>
          <w:szCs w:val="20"/>
        </w:rPr>
        <w:t>1</w:t>
      </w:r>
      <w:r w:rsidRPr="003160DF">
        <w:rPr>
          <w:rFonts w:ascii="Tahoma" w:hAnsi="Tahoma" w:cs="Tahoma"/>
          <w:color w:val="000000" w:themeColor="text1"/>
          <w:sz w:val="20"/>
          <w:szCs w:val="20"/>
        </w:rPr>
        <w:t>0%)</w:t>
      </w:r>
      <w:r w:rsidRPr="003160DF">
        <w:rPr>
          <w:rFonts w:ascii="Tahoma" w:hAnsi="Tahoma" w:cs="Tahoma"/>
          <w:color w:val="000000"/>
          <w:sz w:val="20"/>
          <w:szCs w:val="20"/>
        </w:rPr>
        <w:t>.</w:t>
      </w:r>
    </w:p>
    <w:p w14:paraId="034CE1E5" w14:textId="77777777" w:rsidR="00352B00" w:rsidRPr="00E25560" w:rsidRDefault="00352B00" w:rsidP="00352B00">
      <w:pPr>
        <w:ind w:left="1440"/>
        <w:rPr>
          <w:rFonts w:ascii="Tahoma" w:hAnsi="Tahoma" w:cs="Tahoma"/>
          <w:color w:val="808080"/>
          <w:sz w:val="20"/>
          <w:szCs w:val="20"/>
        </w:rPr>
      </w:pPr>
    </w:p>
    <w:p w14:paraId="3782C377" w14:textId="484DA40D" w:rsidR="00352B00" w:rsidRPr="00E25560" w:rsidRDefault="00352B00" w:rsidP="00352B00">
      <w:pPr>
        <w:rPr>
          <w:rFonts w:ascii="Tahoma" w:hAnsi="Tahoma" w:cs="Tahoma"/>
          <w:sz w:val="20"/>
          <w:szCs w:val="20"/>
        </w:rPr>
      </w:pPr>
      <w:r w:rsidRPr="00E25560">
        <w:rPr>
          <w:rFonts w:ascii="Tahoma" w:hAnsi="Tahoma" w:cs="Tahoma"/>
          <w:color w:val="000000" w:themeColor="text1"/>
          <w:sz w:val="20"/>
          <w:szCs w:val="20"/>
        </w:rPr>
        <w:t>Financial offer (</w:t>
      </w:r>
      <w:r w:rsidR="007F64D2">
        <w:rPr>
          <w:rFonts w:ascii="Tahoma" w:hAnsi="Tahoma" w:cs="Tahoma"/>
          <w:color w:val="000000" w:themeColor="text1"/>
          <w:sz w:val="20"/>
          <w:szCs w:val="20"/>
        </w:rPr>
        <w:t>3</w:t>
      </w:r>
      <w:r>
        <w:rPr>
          <w:rFonts w:ascii="Tahoma" w:hAnsi="Tahoma" w:cs="Tahoma"/>
          <w:color w:val="000000" w:themeColor="text1"/>
          <w:sz w:val="20"/>
          <w:szCs w:val="20"/>
        </w:rPr>
        <w:t>0</w:t>
      </w:r>
      <w:r w:rsidRPr="00E25560">
        <w:rPr>
          <w:rFonts w:ascii="Tahoma" w:hAnsi="Tahoma" w:cs="Tahoma"/>
          <w:color w:val="000000" w:themeColor="text1"/>
          <w:sz w:val="20"/>
          <w:szCs w:val="20"/>
        </w:rPr>
        <w:t>%).</w:t>
      </w:r>
    </w:p>
    <w:p w14:paraId="2E918BB1" w14:textId="77777777" w:rsidR="00352B00" w:rsidRDefault="00352B00" w:rsidP="00352B00">
      <w:pPr>
        <w:keepLines/>
        <w:autoSpaceDE w:val="0"/>
        <w:autoSpaceDN w:val="0"/>
        <w:adjustRightInd w:val="0"/>
        <w:contextualSpacing/>
        <w:jc w:val="both"/>
        <w:rPr>
          <w:rFonts w:ascii="Tahoma" w:hAnsi="Tahoma" w:cs="Tahoma"/>
          <w:color w:val="000000" w:themeColor="text1"/>
          <w:sz w:val="20"/>
          <w:szCs w:val="20"/>
        </w:rPr>
      </w:pPr>
    </w:p>
    <w:p w14:paraId="20A8DF84" w14:textId="77777777" w:rsidR="00352B00" w:rsidRPr="00E25560" w:rsidRDefault="00352B00" w:rsidP="00352B00">
      <w:pPr>
        <w:keepLines/>
        <w:autoSpaceDE w:val="0"/>
        <w:autoSpaceDN w:val="0"/>
        <w:adjustRightInd w:val="0"/>
        <w:contextualSpacing/>
        <w:jc w:val="both"/>
        <w:rPr>
          <w:rFonts w:ascii="Tahoma" w:hAnsi="Tahoma" w:cs="Tahoma"/>
          <w:sz w:val="20"/>
          <w:szCs w:val="20"/>
        </w:rPr>
      </w:pPr>
      <w:r w:rsidRPr="00A1021F">
        <w:rPr>
          <w:rFonts w:ascii="Tahoma" w:hAnsi="Tahoma" w:cs="Tahoma"/>
          <w:color w:val="000000" w:themeColor="text1"/>
          <w:sz w:val="20"/>
          <w:szCs w:val="20"/>
        </w:rPr>
        <w:t>The Council reserves the right to hold interviews with tenderers.</w:t>
      </w:r>
    </w:p>
    <w:p w14:paraId="0993991B" w14:textId="77777777" w:rsidR="00352B00" w:rsidRPr="00E25560" w:rsidRDefault="00352B00" w:rsidP="00352B00">
      <w:pPr>
        <w:rPr>
          <w:rFonts w:ascii="Tahoma" w:hAnsi="Tahoma" w:cs="Tahoma"/>
          <w:sz w:val="20"/>
          <w:szCs w:val="20"/>
        </w:rPr>
      </w:pPr>
    </w:p>
    <w:p w14:paraId="7E656597" w14:textId="77777777" w:rsidR="00352B00" w:rsidRPr="00E25560" w:rsidRDefault="00352B00" w:rsidP="00352B00">
      <w:pPr>
        <w:shd w:val="clear" w:color="auto" w:fill="FFFFFF" w:themeFill="background1"/>
        <w:rPr>
          <w:rFonts w:ascii="Tahoma" w:hAnsi="Tahoma" w:cs="Tahoma"/>
          <w:noProof/>
          <w:sz w:val="20"/>
          <w:szCs w:val="20"/>
          <w:lang w:eastAsia="fr-FR"/>
        </w:rPr>
      </w:pPr>
      <w:r w:rsidRPr="00E25560">
        <w:rPr>
          <w:rFonts w:ascii="Tahoma" w:hAnsi="Tahoma" w:cs="Tahoma"/>
          <w:sz w:val="20"/>
          <w:szCs w:val="20"/>
        </w:rPr>
        <w:t>Multiple tendering is not authorised.</w:t>
      </w:r>
    </w:p>
    <w:p w14:paraId="12F74852" w14:textId="77777777" w:rsidR="00352B00" w:rsidRPr="00E25560" w:rsidRDefault="00352B00" w:rsidP="00352B00">
      <w:pPr>
        <w:rPr>
          <w:rFonts w:ascii="Tahoma" w:hAnsi="Tahoma" w:cs="Tahoma"/>
          <w:sz w:val="20"/>
          <w:szCs w:val="20"/>
        </w:rPr>
      </w:pPr>
    </w:p>
    <w:p w14:paraId="339E2C02" w14:textId="77777777" w:rsidR="00352B00" w:rsidRDefault="00352B00" w:rsidP="00352B00">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560B27BC" w14:textId="77777777" w:rsidR="00352B00" w:rsidRPr="00BB6239" w:rsidRDefault="00352B00" w:rsidP="00352B00">
      <w:pPr>
        <w:spacing w:after="120"/>
        <w:rPr>
          <w:rFonts w:ascii="Tahoma" w:hAnsi="Tahoma" w:cs="Tahoma"/>
          <w:smallCaps/>
          <w:sz w:val="20"/>
          <w:szCs w:val="20"/>
        </w:rPr>
      </w:pPr>
      <w:bookmarkStart w:id="14" w:name="_Hlk12554081"/>
      <w:r w:rsidRPr="00BB6239">
        <w:rPr>
          <w:rFonts w:ascii="Tahoma" w:hAnsi="Tahoma" w:cs="Tahoma"/>
          <w:sz w:val="20"/>
          <w:szCs w:val="20"/>
        </w:rPr>
        <w:t xml:space="preserve">The Council reserves the right to </w:t>
      </w:r>
      <w:proofErr w:type="gramStart"/>
      <w:r w:rsidRPr="00BB6239">
        <w:rPr>
          <w:rFonts w:ascii="Tahoma" w:hAnsi="Tahoma" w:cs="Tahoma"/>
          <w:sz w:val="20"/>
          <w:szCs w:val="20"/>
        </w:rPr>
        <w:t>hold negotiations</w:t>
      </w:r>
      <w:proofErr w:type="gramEnd"/>
      <w:r w:rsidRPr="00BB6239">
        <w:rPr>
          <w:rFonts w:ascii="Tahoma" w:hAnsi="Tahoma" w:cs="Tahoma"/>
          <w:sz w:val="20"/>
          <w:szCs w:val="20"/>
        </w:rPr>
        <w:t xml:space="preserve"> with the bidders in accordance with Article 20 of Rule 1395</w:t>
      </w:r>
      <w:r>
        <w:rPr>
          <w:rFonts w:ascii="Tahoma" w:hAnsi="Tahoma" w:cs="Tahoma"/>
          <w:sz w:val="20"/>
          <w:szCs w:val="20"/>
        </w:rPr>
        <w:t>.</w:t>
      </w:r>
    </w:p>
    <w:bookmarkEnd w:id="14"/>
    <w:p w14:paraId="05003D6E" w14:textId="77777777" w:rsidR="00352B00" w:rsidRPr="00E25560" w:rsidRDefault="00352B00" w:rsidP="00352B00">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7541482D" w14:textId="77777777" w:rsidR="00352B00" w:rsidRPr="00E25560" w:rsidRDefault="00352B00" w:rsidP="00352B00">
      <w:pPr>
        <w:numPr>
          <w:ilvl w:val="0"/>
          <w:numId w:val="4"/>
        </w:numPr>
        <w:ind w:left="714" w:hanging="357"/>
        <w:rPr>
          <w:rFonts w:ascii="Tahoma" w:hAnsi="Tahoma" w:cs="Tahoma"/>
          <w:b/>
          <w:sz w:val="20"/>
          <w:szCs w:val="20"/>
        </w:rPr>
      </w:pPr>
      <w:r w:rsidRPr="00BA61B7">
        <w:rPr>
          <w:rFonts w:ascii="Tahoma" w:hAnsi="Tahoma" w:cs="Tahoma"/>
          <w:b/>
          <w:bCs/>
          <w:sz w:val="20"/>
          <w:szCs w:val="20"/>
        </w:rPr>
        <w:lastRenderedPageBreak/>
        <w:t>A completed and signed copy of the Act</w:t>
      </w:r>
      <w:r w:rsidRPr="00E25560">
        <w:rPr>
          <w:rFonts w:ascii="Tahoma" w:hAnsi="Tahoma" w:cs="Tahoma"/>
          <w:b/>
          <w:sz w:val="20"/>
          <w:szCs w:val="20"/>
        </w:rPr>
        <w:t xml:space="preserve"> of Engagement</w:t>
      </w:r>
      <w:r w:rsidRPr="00E25560">
        <w:rPr>
          <w:rStyle w:val="FootnoteReference"/>
          <w:rFonts w:ascii="Tahoma" w:hAnsi="Tahoma" w:cs="Tahoma"/>
          <w:b/>
          <w:sz w:val="20"/>
          <w:szCs w:val="20"/>
        </w:rPr>
        <w:footnoteReference w:id="4"/>
      </w:r>
      <w:r w:rsidRPr="00E25560">
        <w:rPr>
          <w:rFonts w:ascii="Tahoma" w:hAnsi="Tahoma" w:cs="Tahoma"/>
          <w:b/>
          <w:sz w:val="20"/>
          <w:szCs w:val="20"/>
        </w:rPr>
        <w:t xml:space="preserve"> </w:t>
      </w:r>
      <w:r w:rsidRPr="00E25560">
        <w:rPr>
          <w:rFonts w:ascii="Tahoma" w:hAnsi="Tahoma" w:cs="Tahoma"/>
          <w:sz w:val="20"/>
          <w:szCs w:val="20"/>
        </w:rPr>
        <w:t>(See attached</w:t>
      </w:r>
      <w:proofErr w:type="gramStart"/>
      <w:r w:rsidRPr="00E25560">
        <w:rPr>
          <w:rFonts w:ascii="Tahoma" w:hAnsi="Tahoma" w:cs="Tahoma"/>
          <w:sz w:val="20"/>
          <w:szCs w:val="20"/>
        </w:rPr>
        <w:t>);</w:t>
      </w:r>
      <w:proofErr w:type="gramEnd"/>
    </w:p>
    <w:p w14:paraId="647ACE6C" w14:textId="77777777" w:rsidR="00352B00" w:rsidRPr="00E52C87" w:rsidRDefault="00352B00" w:rsidP="00352B00">
      <w:pPr>
        <w:numPr>
          <w:ilvl w:val="0"/>
          <w:numId w:val="4"/>
        </w:numPr>
        <w:ind w:left="714" w:hanging="357"/>
        <w:rPr>
          <w:rFonts w:ascii="Tahoma" w:hAnsi="Tahoma" w:cs="Tahoma"/>
          <w:b/>
          <w:sz w:val="20"/>
          <w:szCs w:val="20"/>
        </w:rPr>
      </w:pPr>
      <w:r w:rsidRPr="00E52C87">
        <w:rPr>
          <w:rFonts w:ascii="Tahoma" w:hAnsi="Tahoma" w:cs="Tahoma"/>
          <w:sz w:val="20"/>
          <w:szCs w:val="20"/>
        </w:rPr>
        <w:t xml:space="preserve">A detailed CV, demonstrating clearly that the tenderer fulfils the eligibility </w:t>
      </w:r>
      <w:r>
        <w:rPr>
          <w:rFonts w:ascii="Tahoma" w:hAnsi="Tahoma" w:cs="Tahoma"/>
          <w:sz w:val="20"/>
          <w:szCs w:val="20"/>
        </w:rPr>
        <w:t xml:space="preserve">and award </w:t>
      </w:r>
      <w:r w:rsidRPr="00E52C87">
        <w:rPr>
          <w:rFonts w:ascii="Tahoma" w:hAnsi="Tahoma" w:cs="Tahoma"/>
          <w:sz w:val="20"/>
          <w:szCs w:val="20"/>
        </w:rPr>
        <w:t>criteria;</w:t>
      </w:r>
      <w:r w:rsidRPr="00E52C87">
        <w:rPr>
          <w:rFonts w:ascii="Tahoma" w:hAnsi="Tahoma" w:cs="Tahoma"/>
          <w:b/>
          <w:sz w:val="20"/>
          <w:szCs w:val="20"/>
        </w:rPr>
        <w:t xml:space="preserve"> </w:t>
      </w:r>
      <w:r w:rsidRPr="00E52C87">
        <w:rPr>
          <w:rFonts w:ascii="Tahoma" w:hAnsi="Tahoma" w:cs="Tahoma"/>
          <w:sz w:val="20"/>
          <w:szCs w:val="20"/>
        </w:rPr>
        <w:t xml:space="preserve">For legal persons, the CV of each natural person who shall be allocated to the execution of the contract should be </w:t>
      </w:r>
      <w:proofErr w:type="gramStart"/>
      <w:r w:rsidRPr="00E52C87">
        <w:rPr>
          <w:rFonts w:ascii="Tahoma" w:hAnsi="Tahoma" w:cs="Tahoma"/>
          <w:sz w:val="20"/>
          <w:szCs w:val="20"/>
        </w:rPr>
        <w:t>submitted;</w:t>
      </w:r>
      <w:proofErr w:type="gramEnd"/>
      <w:r w:rsidRPr="00E52C87">
        <w:rPr>
          <w:rFonts w:ascii="Tahoma" w:hAnsi="Tahoma" w:cs="Tahoma"/>
          <w:sz w:val="20"/>
          <w:szCs w:val="20"/>
        </w:rPr>
        <w:t xml:space="preserve"> </w:t>
      </w:r>
    </w:p>
    <w:p w14:paraId="564DEA9C" w14:textId="77777777" w:rsidR="00352B00" w:rsidRPr="00E52C87" w:rsidRDefault="00352B00" w:rsidP="00352B00">
      <w:pPr>
        <w:numPr>
          <w:ilvl w:val="0"/>
          <w:numId w:val="4"/>
        </w:numPr>
        <w:ind w:left="714" w:hanging="357"/>
        <w:rPr>
          <w:rFonts w:ascii="Tahoma" w:hAnsi="Tahoma" w:cs="Tahoma"/>
          <w:sz w:val="20"/>
          <w:szCs w:val="20"/>
        </w:rPr>
      </w:pPr>
      <w:r w:rsidRPr="00E52C87">
        <w:rPr>
          <w:rFonts w:ascii="Tahoma" w:hAnsi="Tahoma" w:cs="Tahoma"/>
          <w:sz w:val="20"/>
          <w:szCs w:val="20"/>
        </w:rPr>
        <w:t xml:space="preserve">Registration documents, for legal persons </w:t>
      </w:r>
      <w:proofErr w:type="gramStart"/>
      <w:r w:rsidRPr="00E52C87">
        <w:rPr>
          <w:rFonts w:ascii="Tahoma" w:hAnsi="Tahoma" w:cs="Tahoma"/>
          <w:sz w:val="20"/>
          <w:szCs w:val="20"/>
        </w:rPr>
        <w:t>only;</w:t>
      </w:r>
      <w:proofErr w:type="gramEnd"/>
    </w:p>
    <w:p w14:paraId="062E59A9" w14:textId="77777777" w:rsidR="00352B00" w:rsidRPr="00E52C87" w:rsidRDefault="00352B00" w:rsidP="00352B00">
      <w:pPr>
        <w:pStyle w:val="ListParagraph"/>
        <w:numPr>
          <w:ilvl w:val="0"/>
          <w:numId w:val="4"/>
        </w:numPr>
        <w:autoSpaceDE w:val="0"/>
        <w:autoSpaceDN w:val="0"/>
        <w:adjustRightInd w:val="0"/>
        <w:rPr>
          <w:rFonts w:ascii="Tahoma" w:hAnsi="Tahoma" w:cs="Tahoma"/>
          <w:sz w:val="20"/>
          <w:szCs w:val="20"/>
        </w:rPr>
      </w:pPr>
      <w:r w:rsidRPr="00E52C87">
        <w:rPr>
          <w:rFonts w:ascii="Tahoma" w:hAnsi="Tahoma" w:cs="Tahoma"/>
          <w:sz w:val="20"/>
          <w:szCs w:val="20"/>
        </w:rPr>
        <w:t>Up to one A-</w:t>
      </w:r>
      <w:proofErr w:type="gramStart"/>
      <w:r w:rsidRPr="00E52C87">
        <w:rPr>
          <w:rFonts w:ascii="Tahoma" w:hAnsi="Tahoma" w:cs="Tahoma"/>
          <w:sz w:val="20"/>
          <w:szCs w:val="20"/>
        </w:rPr>
        <w:t>4 page</w:t>
      </w:r>
      <w:proofErr w:type="gramEnd"/>
      <w:r w:rsidRPr="00E52C87">
        <w:rPr>
          <w:rFonts w:ascii="Tahoma" w:hAnsi="Tahoma" w:cs="Tahoma"/>
          <w:sz w:val="20"/>
          <w:szCs w:val="20"/>
        </w:rPr>
        <w:t xml:space="preserve"> motivation letter which proves that</w:t>
      </w:r>
      <w:r>
        <w:rPr>
          <w:rFonts w:ascii="Tahoma" w:hAnsi="Tahoma" w:cs="Tahoma"/>
          <w:sz w:val="20"/>
          <w:szCs w:val="20"/>
        </w:rPr>
        <w:t xml:space="preserve"> the</w:t>
      </w:r>
      <w:r w:rsidRPr="00E52C87">
        <w:rPr>
          <w:rFonts w:ascii="Tahoma" w:hAnsi="Tahoma" w:cs="Tahoma"/>
          <w:sz w:val="20"/>
          <w:szCs w:val="20"/>
        </w:rPr>
        <w:t xml:space="preserve"> tenderer fulfils the eligibility criteria and has experience that matches the areas mentioned in the relevant L</w:t>
      </w:r>
      <w:r>
        <w:rPr>
          <w:rFonts w:ascii="Tahoma" w:hAnsi="Tahoma" w:cs="Tahoma"/>
          <w:sz w:val="20"/>
          <w:szCs w:val="20"/>
        </w:rPr>
        <w:t>ot</w:t>
      </w:r>
      <w:r w:rsidRPr="00E52C87">
        <w:rPr>
          <w:rFonts w:ascii="Tahoma" w:hAnsi="Tahoma" w:cs="Tahoma"/>
          <w:sz w:val="20"/>
          <w:szCs w:val="20"/>
        </w:rPr>
        <w:t xml:space="preserve">s; </w:t>
      </w:r>
    </w:p>
    <w:p w14:paraId="3B326CF4" w14:textId="254F9029" w:rsidR="00352B00" w:rsidRPr="00E52C87" w:rsidRDefault="00352B00" w:rsidP="00352B00">
      <w:pPr>
        <w:numPr>
          <w:ilvl w:val="0"/>
          <w:numId w:val="4"/>
        </w:numPr>
        <w:ind w:left="714" w:hanging="357"/>
        <w:jc w:val="both"/>
        <w:rPr>
          <w:rFonts w:ascii="Tahoma" w:hAnsi="Tahoma" w:cs="Tahoma"/>
          <w:sz w:val="20"/>
          <w:szCs w:val="20"/>
        </w:rPr>
      </w:pPr>
      <w:r w:rsidRPr="00E52C87">
        <w:rPr>
          <w:rFonts w:ascii="Tahoma" w:hAnsi="Tahoma" w:cs="Tahoma"/>
          <w:sz w:val="20"/>
          <w:szCs w:val="20"/>
        </w:rPr>
        <w:t xml:space="preserve">At least </w:t>
      </w:r>
      <w:r>
        <w:rPr>
          <w:rFonts w:ascii="Tahoma" w:hAnsi="Tahoma" w:cs="Tahoma"/>
          <w:sz w:val="20"/>
          <w:szCs w:val="20"/>
        </w:rPr>
        <w:t>two</w:t>
      </w:r>
      <w:r w:rsidRPr="00E52C87">
        <w:rPr>
          <w:rFonts w:ascii="Tahoma" w:hAnsi="Tahoma" w:cs="Tahoma"/>
          <w:sz w:val="20"/>
          <w:szCs w:val="20"/>
        </w:rPr>
        <w:t xml:space="preserve"> sample</w:t>
      </w:r>
      <w:r>
        <w:rPr>
          <w:rFonts w:ascii="Tahoma" w:hAnsi="Tahoma" w:cs="Tahoma"/>
          <w:sz w:val="20"/>
          <w:szCs w:val="20"/>
        </w:rPr>
        <w:t>s</w:t>
      </w:r>
      <w:r w:rsidRPr="00E52C87">
        <w:rPr>
          <w:rFonts w:ascii="Tahoma" w:hAnsi="Tahoma" w:cs="Tahoma"/>
          <w:sz w:val="20"/>
          <w:szCs w:val="20"/>
        </w:rPr>
        <w:t xml:space="preserve"> of previous professional work relevant to the scope of the </w:t>
      </w:r>
      <w:r>
        <w:rPr>
          <w:rFonts w:ascii="Tahoma" w:hAnsi="Tahoma" w:cs="Tahoma"/>
          <w:sz w:val="20"/>
          <w:szCs w:val="20"/>
        </w:rPr>
        <w:t>P</w:t>
      </w:r>
      <w:r w:rsidRPr="00E52C87">
        <w:rPr>
          <w:rFonts w:ascii="Tahoma" w:hAnsi="Tahoma" w:cs="Tahoma"/>
          <w:sz w:val="20"/>
          <w:szCs w:val="20"/>
        </w:rPr>
        <w:t>roject (articles, research analysis, policy reviews/recommendations/opinions,</w:t>
      </w:r>
      <w:r>
        <w:rPr>
          <w:rFonts w:ascii="Tahoma" w:hAnsi="Tahoma" w:cs="Tahoma"/>
          <w:sz w:val="20"/>
          <w:szCs w:val="20"/>
        </w:rPr>
        <w:t xml:space="preserve"> </w:t>
      </w:r>
      <w:r w:rsidRPr="00E52C87">
        <w:rPr>
          <w:rFonts w:ascii="Tahoma" w:hAnsi="Tahoma" w:cs="Tahoma"/>
          <w:sz w:val="20"/>
          <w:szCs w:val="20"/>
        </w:rPr>
        <w:t xml:space="preserve">strategy papers, training </w:t>
      </w:r>
      <w:r w:rsidR="00EC6088">
        <w:rPr>
          <w:rFonts w:ascii="Tahoma" w:hAnsi="Tahoma" w:cs="Tahoma"/>
          <w:sz w:val="20"/>
          <w:szCs w:val="20"/>
        </w:rPr>
        <w:t xml:space="preserve">methodologies, </w:t>
      </w:r>
      <w:r w:rsidRPr="00E52C87">
        <w:rPr>
          <w:rFonts w:ascii="Tahoma" w:hAnsi="Tahoma" w:cs="Tahoma"/>
          <w:sz w:val="20"/>
          <w:szCs w:val="20"/>
        </w:rPr>
        <w:t>programmes/materials, etc.)</w:t>
      </w:r>
      <w:r>
        <w:rPr>
          <w:rFonts w:ascii="Tahoma" w:hAnsi="Tahoma" w:cs="Tahoma"/>
          <w:sz w:val="20"/>
          <w:szCs w:val="20"/>
        </w:rPr>
        <w:t xml:space="preserve"> </w:t>
      </w:r>
      <w:r w:rsidRPr="00876BC4">
        <w:rPr>
          <w:rFonts w:ascii="Tahoma" w:hAnsi="Tahoma" w:cs="Tahoma"/>
          <w:sz w:val="20"/>
          <w:szCs w:val="20"/>
        </w:rPr>
        <w:t>relevant to the experience the tenderer claims (Lot 1, 2, and 3</w:t>
      </w:r>
      <w:proofErr w:type="gramStart"/>
      <w:r w:rsidRPr="00876BC4">
        <w:rPr>
          <w:rFonts w:ascii="Tahoma" w:hAnsi="Tahoma" w:cs="Tahoma"/>
          <w:sz w:val="20"/>
          <w:szCs w:val="20"/>
        </w:rPr>
        <w:t>)</w:t>
      </w:r>
      <w:r>
        <w:rPr>
          <w:rFonts w:ascii="Tahoma" w:hAnsi="Tahoma" w:cs="Tahoma"/>
          <w:sz w:val="20"/>
          <w:szCs w:val="20"/>
        </w:rPr>
        <w:t>;</w:t>
      </w:r>
      <w:proofErr w:type="gramEnd"/>
      <w:r>
        <w:rPr>
          <w:rFonts w:ascii="Tahoma" w:hAnsi="Tahoma" w:cs="Tahoma"/>
          <w:sz w:val="20"/>
          <w:szCs w:val="20"/>
        </w:rPr>
        <w:t xml:space="preserve"> </w:t>
      </w:r>
    </w:p>
    <w:p w14:paraId="188AAE33" w14:textId="77777777" w:rsidR="00352B00" w:rsidRPr="00E52C87" w:rsidRDefault="00352B00" w:rsidP="00352B00">
      <w:pPr>
        <w:pStyle w:val="ListParagraph"/>
        <w:numPr>
          <w:ilvl w:val="0"/>
          <w:numId w:val="4"/>
        </w:numPr>
        <w:autoSpaceDE w:val="0"/>
        <w:autoSpaceDN w:val="0"/>
        <w:adjustRightInd w:val="0"/>
        <w:ind w:left="714"/>
        <w:rPr>
          <w:rFonts w:ascii="Tahoma" w:hAnsi="Tahoma" w:cs="Tahoma"/>
          <w:b/>
          <w:sz w:val="20"/>
          <w:szCs w:val="20"/>
        </w:rPr>
      </w:pPr>
      <w:r w:rsidRPr="00E52C87">
        <w:rPr>
          <w:rFonts w:ascii="Tahoma" w:hAnsi="Tahoma" w:cs="Tahoma"/>
          <w:sz w:val="20"/>
          <w:szCs w:val="20"/>
        </w:rPr>
        <w:t>Two references (contacts including phone number and e-mail address).</w:t>
      </w:r>
    </w:p>
    <w:p w14:paraId="26D5E23D" w14:textId="77777777" w:rsidR="0073327A" w:rsidRPr="00E25560" w:rsidRDefault="0073327A" w:rsidP="0073327A">
      <w:pPr>
        <w:ind w:left="714"/>
        <w:rPr>
          <w:rFonts w:ascii="Tahoma" w:hAnsi="Tahoma" w:cs="Tahoma"/>
          <w:b/>
          <w:sz w:val="20"/>
          <w:szCs w:val="20"/>
        </w:rPr>
      </w:pPr>
    </w:p>
    <w:p w14:paraId="7AFCE112" w14:textId="3B5A16F7" w:rsidR="00DF63F8" w:rsidRPr="00E25560" w:rsidRDefault="00DF63F8" w:rsidP="00DF63F8">
      <w:pPr>
        <w:shd w:val="clear" w:color="auto" w:fill="FFFFFF" w:themeFill="background1"/>
        <w:rPr>
          <w:rFonts w:ascii="Tahoma" w:hAnsi="Tahoma" w:cs="Tahoma"/>
          <w:b/>
          <w:color w:val="000000" w:themeColor="text1"/>
          <w:sz w:val="20"/>
        </w:rPr>
      </w:pPr>
      <w:r w:rsidRPr="00E25560">
        <w:rPr>
          <w:rFonts w:ascii="Tahoma" w:hAnsi="Tahoma" w:cs="Tahoma"/>
          <w:b/>
          <w:color w:val="000000" w:themeColor="text1"/>
          <w:sz w:val="20"/>
        </w:rPr>
        <w:t xml:space="preserve">All documents shall be </w:t>
      </w:r>
      <w:r w:rsidRPr="00D72A40">
        <w:rPr>
          <w:rFonts w:ascii="Tahoma" w:hAnsi="Tahoma" w:cs="Tahoma"/>
          <w:b/>
          <w:color w:val="000000" w:themeColor="text1"/>
          <w:sz w:val="20"/>
        </w:rPr>
        <w:t>submitted in English, failure</w:t>
      </w:r>
      <w:r w:rsidRPr="00E25560">
        <w:rPr>
          <w:rFonts w:ascii="Tahoma" w:hAnsi="Tahoma" w:cs="Tahoma"/>
          <w:b/>
          <w:color w:val="000000" w:themeColor="text1"/>
          <w:sz w:val="20"/>
        </w:rPr>
        <w:t xml:space="preserve"> to do so will result in the exclusion of the tender. </w:t>
      </w: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645AFE">
      <w:headerReference w:type="default" r:id="rId15"/>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16F7F" w14:textId="77777777" w:rsidR="00695808" w:rsidRDefault="00695808" w:rsidP="00D50F13">
      <w:r>
        <w:separator/>
      </w:r>
    </w:p>
  </w:endnote>
  <w:endnote w:type="continuationSeparator" w:id="0">
    <w:p w14:paraId="2D822429" w14:textId="77777777" w:rsidR="00695808" w:rsidRDefault="00695808"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EE56D" w14:textId="77777777" w:rsidR="00695808" w:rsidRDefault="00695808" w:rsidP="00D50F13">
      <w:r>
        <w:separator/>
      </w:r>
    </w:p>
  </w:footnote>
  <w:footnote w:type="continuationSeparator" w:id="0">
    <w:p w14:paraId="2EB43839" w14:textId="77777777" w:rsidR="00695808" w:rsidRDefault="00695808" w:rsidP="00D50F13">
      <w:r>
        <w:continuationSeparator/>
      </w:r>
    </w:p>
  </w:footnote>
  <w:footnote w:id="1">
    <w:p w14:paraId="19958925" w14:textId="46C8011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BB6239">
          <w:rPr>
            <w:rStyle w:val="Hyperlink"/>
            <w:rFonts w:ascii="Arial Narrow" w:hAnsi="Arial Narrow"/>
            <w:sz w:val="16"/>
            <w:szCs w:val="16"/>
          </w:rPr>
          <w:t>95</w:t>
        </w:r>
        <w:r w:rsidRPr="00AE4966">
          <w:rPr>
            <w:rStyle w:val="Hyperlink"/>
            <w:rFonts w:ascii="Arial Narrow" w:hAnsi="Arial Narrow"/>
            <w:sz w:val="16"/>
            <w:szCs w:val="16"/>
          </w:rPr>
          <w:t xml:space="preserve"> of 2</w:t>
        </w:r>
        <w:r w:rsidR="00BB6239">
          <w:rPr>
            <w:rStyle w:val="Hyperlink"/>
            <w:rFonts w:ascii="Arial Narrow" w:hAnsi="Arial Narrow"/>
            <w:sz w:val="16"/>
            <w:szCs w:val="16"/>
          </w:rPr>
          <w:t>0</w:t>
        </w:r>
        <w:r w:rsidRPr="00AE4966">
          <w:rPr>
            <w:rStyle w:val="Hyperlink"/>
            <w:rFonts w:ascii="Arial Narrow" w:hAnsi="Arial Narrow"/>
            <w:sz w:val="16"/>
            <w:szCs w:val="16"/>
          </w:rPr>
          <w:t xml:space="preserve"> June 201</w:t>
        </w:r>
        <w:r w:rsidR="00BB6239">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63EE9677" w14:textId="003A7253" w:rsidR="00F2003B" w:rsidRDefault="00A7429C" w:rsidP="00F2003B">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w:t>
      </w:r>
      <w:r w:rsidR="00F2003B" w:rsidRPr="00411D3E">
        <w:rPr>
          <w:rFonts w:ascii="Arial Narrow" w:hAnsi="Arial Narrow"/>
          <w:sz w:val="16"/>
          <w:szCs w:val="16"/>
        </w:rPr>
        <w:t xml:space="preserve">he Council of Europe </w:t>
      </w:r>
      <w:r w:rsidR="00F2003B" w:rsidRPr="00AE0ADF">
        <w:rPr>
          <w:rFonts w:ascii="Arial Narrow" w:hAnsi="Arial Narrow"/>
          <w:sz w:val="16"/>
          <w:szCs w:val="16"/>
          <w:u w:val="single"/>
        </w:rPr>
        <w:t>reserves the right</w:t>
      </w:r>
      <w:r w:rsidR="00F2003B" w:rsidRPr="00411D3E">
        <w:rPr>
          <w:rFonts w:ascii="Arial Narrow" w:hAnsi="Arial Narrow"/>
          <w:sz w:val="16"/>
          <w:szCs w:val="16"/>
        </w:rPr>
        <w:t xml:space="preserve"> to ask tenderers, at a later stage, to supply </w:t>
      </w:r>
      <w:r w:rsidR="00F2003B" w:rsidRPr="00063993">
        <w:rPr>
          <w:rFonts w:ascii="Arial Narrow" w:hAnsi="Arial Narrow"/>
          <w:sz w:val="16"/>
          <w:szCs w:val="16"/>
        </w:rPr>
        <w:t>the following supporting documents:</w:t>
      </w:r>
    </w:p>
    <w:p w14:paraId="530F4EC9" w14:textId="77777777" w:rsidR="00F2003B" w:rsidRDefault="00F2003B" w:rsidP="00F2003B">
      <w:pPr>
        <w:pStyle w:val="FootnoteText"/>
        <w:numPr>
          <w:ilvl w:val="0"/>
          <w:numId w:val="20"/>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w:t>
      </w:r>
      <w:r>
        <w:rPr>
          <w:rFonts w:ascii="Arial Narrow" w:hAnsi="Arial Narrow"/>
          <w:sz w:val="16"/>
          <w:szCs w:val="16"/>
        </w:rPr>
        <w:t xml:space="preserve"> and sixth</w:t>
      </w:r>
      <w:r w:rsidRPr="00411D3E">
        <w:rPr>
          <w:rFonts w:ascii="Arial Narrow" w:hAnsi="Arial Narrow"/>
          <w:sz w:val="16"/>
          <w:szCs w:val="16"/>
        </w:rPr>
        <w:t xml:space="preserve"> above listed exclusion criteria are </w:t>
      </w:r>
      <w:proofErr w:type="gramStart"/>
      <w:r w:rsidRPr="00411D3E">
        <w:rPr>
          <w:rFonts w:ascii="Arial Narrow" w:hAnsi="Arial Narrow"/>
          <w:sz w:val="16"/>
          <w:szCs w:val="16"/>
        </w:rPr>
        <w:t>met</w:t>
      </w:r>
      <w:r>
        <w:rPr>
          <w:rFonts w:ascii="Arial Narrow" w:hAnsi="Arial Narrow"/>
          <w:sz w:val="16"/>
          <w:szCs w:val="16"/>
        </w:rPr>
        <w:t>;</w:t>
      </w:r>
      <w:proofErr w:type="gramEnd"/>
    </w:p>
    <w:p w14:paraId="6DEACE05" w14:textId="67341C6C" w:rsidR="00F2003B" w:rsidRPr="00F2003B" w:rsidRDefault="00F2003B" w:rsidP="00A7429C">
      <w:pPr>
        <w:pStyle w:val="FootnoteText"/>
        <w:numPr>
          <w:ilvl w:val="0"/>
          <w:numId w:val="20"/>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footnote>
  <w:footnote w:id="4">
    <w:p w14:paraId="1B49A10A" w14:textId="77777777" w:rsidR="00352B00" w:rsidRPr="00A7429C" w:rsidRDefault="00352B00" w:rsidP="00352B00">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w:t>
      </w:r>
      <w:proofErr w:type="gramStart"/>
      <w:r w:rsidRPr="000645DC">
        <w:rPr>
          <w:rFonts w:ascii="Arial Narrow" w:eastAsia="Calibri" w:hAnsi="Arial Narrow" w:cs="Times New Roman"/>
          <w:sz w:val="16"/>
          <w:szCs w:val="16"/>
          <w:lang w:val="en-US" w:eastAsia="en-US"/>
        </w:rPr>
        <w:t>i.e.</w:t>
      </w:r>
      <w:proofErr w:type="gramEnd"/>
      <w:r w:rsidRPr="000645DC">
        <w:rPr>
          <w:rFonts w:ascii="Arial Narrow" w:eastAsia="Calibri" w:hAnsi="Arial Narrow" w:cs="Times New Roman"/>
          <w:sz w:val="16"/>
          <w:szCs w:val="16"/>
          <w:lang w:val="en-US" w:eastAsia="en-US"/>
        </w:rPr>
        <w:t xml:space="preserv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D704D"/>
    <w:multiLevelType w:val="hybridMultilevel"/>
    <w:tmpl w:val="F18AB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FE4D4A"/>
    <w:multiLevelType w:val="hybridMultilevel"/>
    <w:tmpl w:val="96F6D218"/>
    <w:lvl w:ilvl="0" w:tplc="FFFFFFFF">
      <w:start w:val="1"/>
      <w:numFmt w:val="bullet"/>
      <w:lvlText w:val=""/>
      <w:lvlJc w:val="left"/>
      <w:pPr>
        <w:ind w:left="720" w:hanging="360"/>
      </w:pPr>
      <w:rPr>
        <w:rFonts w:ascii="Symbol" w:hAnsi="Symbol" w:hint="default"/>
      </w:rPr>
    </w:lvl>
    <w:lvl w:ilvl="1" w:tplc="BEE2955C">
      <w:start w:val="1"/>
      <w:numFmt w:val="bullet"/>
      <w:lvlText w:val="-"/>
      <w:lvlJc w:val="left"/>
      <w:pPr>
        <w:ind w:left="1440" w:hanging="360"/>
      </w:pPr>
      <w:rPr>
        <w:rFonts w:ascii="Arial Narrow" w:eastAsia="Times New Roman" w:hAnsi="Arial Narro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933F6"/>
    <w:multiLevelType w:val="hybridMultilevel"/>
    <w:tmpl w:val="30602C56"/>
    <w:lvl w:ilvl="0" w:tplc="ACD8544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B02F3A"/>
    <w:multiLevelType w:val="hybridMultilevel"/>
    <w:tmpl w:val="E9309262"/>
    <w:lvl w:ilvl="0" w:tplc="ACD8544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544F06"/>
    <w:multiLevelType w:val="hybridMultilevel"/>
    <w:tmpl w:val="CAA0F2B0"/>
    <w:lvl w:ilvl="0" w:tplc="ACD8544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44775D5C"/>
    <w:multiLevelType w:val="hybridMultilevel"/>
    <w:tmpl w:val="CDB8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DA375F"/>
    <w:multiLevelType w:val="hybridMultilevel"/>
    <w:tmpl w:val="C9EC0822"/>
    <w:lvl w:ilvl="0" w:tplc="738AF71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FC1381"/>
    <w:multiLevelType w:val="hybridMultilevel"/>
    <w:tmpl w:val="545CB7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7074976"/>
    <w:multiLevelType w:val="hybridMultilevel"/>
    <w:tmpl w:val="ABBA80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590739"/>
    <w:multiLevelType w:val="hybridMultilevel"/>
    <w:tmpl w:val="E5521DFE"/>
    <w:lvl w:ilvl="0" w:tplc="FFFFFFFF">
      <w:start w:val="1"/>
      <w:numFmt w:val="bullet"/>
      <w:lvlText w:val=""/>
      <w:lvlJc w:val="left"/>
      <w:pPr>
        <w:ind w:left="720" w:hanging="360"/>
      </w:pPr>
      <w:rPr>
        <w:rFonts w:ascii="Symbol" w:hAnsi="Symbol" w:hint="default"/>
      </w:rPr>
    </w:lvl>
    <w:lvl w:ilvl="1" w:tplc="BEE2955C">
      <w:start w:val="1"/>
      <w:numFmt w:val="bullet"/>
      <w:lvlText w:val="-"/>
      <w:lvlJc w:val="left"/>
      <w:pPr>
        <w:ind w:left="1440" w:hanging="360"/>
      </w:pPr>
      <w:rPr>
        <w:rFonts w:ascii="Arial Narrow" w:eastAsia="Times New Roman" w:hAnsi="Arial Narro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7455FF8"/>
    <w:multiLevelType w:val="hybridMultilevel"/>
    <w:tmpl w:val="DC16E728"/>
    <w:lvl w:ilvl="0" w:tplc="040C0001">
      <w:start w:val="1"/>
      <w:numFmt w:val="bullet"/>
      <w:lvlText w:val=""/>
      <w:lvlJc w:val="left"/>
      <w:pPr>
        <w:ind w:left="720" w:hanging="360"/>
      </w:pPr>
      <w:rPr>
        <w:rFonts w:ascii="Symbol" w:hAnsi="Symbol" w:hint="default"/>
      </w:rPr>
    </w:lvl>
    <w:lvl w:ilvl="1" w:tplc="6A6AFE64">
      <w:numFmt w:val="bullet"/>
      <w:lvlText w:val="•"/>
      <w:lvlJc w:val="left"/>
      <w:pPr>
        <w:ind w:left="1440" w:hanging="360"/>
      </w:pPr>
      <w:rPr>
        <w:rFonts w:ascii="Tahoma" w:eastAsia="Times New Roman" w:hAnsi="Tahoma" w:cs="Tahom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1560321">
    <w:abstractNumId w:val="23"/>
  </w:num>
  <w:num w:numId="2" w16cid:durableId="1839424621">
    <w:abstractNumId w:val="4"/>
  </w:num>
  <w:num w:numId="3" w16cid:durableId="1686520006">
    <w:abstractNumId w:val="0"/>
  </w:num>
  <w:num w:numId="4" w16cid:durableId="1168062168">
    <w:abstractNumId w:val="25"/>
  </w:num>
  <w:num w:numId="5" w16cid:durableId="449055471">
    <w:abstractNumId w:val="17"/>
  </w:num>
  <w:num w:numId="6" w16cid:durableId="162162051">
    <w:abstractNumId w:val="22"/>
  </w:num>
  <w:num w:numId="7" w16cid:durableId="1115641174">
    <w:abstractNumId w:val="28"/>
  </w:num>
  <w:num w:numId="8" w16cid:durableId="1110080519">
    <w:abstractNumId w:val="12"/>
  </w:num>
  <w:num w:numId="9" w16cid:durableId="16011205">
    <w:abstractNumId w:val="29"/>
  </w:num>
  <w:num w:numId="10" w16cid:durableId="1204630758">
    <w:abstractNumId w:val="13"/>
  </w:num>
  <w:num w:numId="11" w16cid:durableId="914702037">
    <w:abstractNumId w:val="14"/>
  </w:num>
  <w:num w:numId="12" w16cid:durableId="1373656913">
    <w:abstractNumId w:val="3"/>
  </w:num>
  <w:num w:numId="13" w16cid:durableId="748230196">
    <w:abstractNumId w:val="19"/>
  </w:num>
  <w:num w:numId="14" w16cid:durableId="1574125962">
    <w:abstractNumId w:val="11"/>
  </w:num>
  <w:num w:numId="15" w16cid:durableId="881095588">
    <w:abstractNumId w:val="6"/>
  </w:num>
  <w:num w:numId="16" w16cid:durableId="1329021405">
    <w:abstractNumId w:val="15"/>
  </w:num>
  <w:num w:numId="17" w16cid:durableId="989211022">
    <w:abstractNumId w:val="24"/>
  </w:num>
  <w:num w:numId="18" w16cid:durableId="742877404">
    <w:abstractNumId w:val="1"/>
  </w:num>
  <w:num w:numId="19" w16cid:durableId="950092552">
    <w:abstractNumId w:val="18"/>
  </w:num>
  <w:num w:numId="20" w16cid:durableId="1292438849">
    <w:abstractNumId w:val="10"/>
  </w:num>
  <w:num w:numId="21" w16cid:durableId="1748110785">
    <w:abstractNumId w:val="9"/>
  </w:num>
  <w:num w:numId="22" w16cid:durableId="1509903269">
    <w:abstractNumId w:val="27"/>
  </w:num>
  <w:num w:numId="23" w16cid:durableId="1270433435">
    <w:abstractNumId w:val="20"/>
  </w:num>
  <w:num w:numId="24" w16cid:durableId="2113043818">
    <w:abstractNumId w:val="21"/>
  </w:num>
  <w:num w:numId="25" w16cid:durableId="525795373">
    <w:abstractNumId w:val="5"/>
  </w:num>
  <w:num w:numId="26" w16cid:durableId="2106001546">
    <w:abstractNumId w:val="8"/>
  </w:num>
  <w:num w:numId="27" w16cid:durableId="955675429">
    <w:abstractNumId w:val="7"/>
  </w:num>
  <w:num w:numId="28" w16cid:durableId="18044603">
    <w:abstractNumId w:val="26"/>
  </w:num>
  <w:num w:numId="29" w16cid:durableId="2089106724">
    <w:abstractNumId w:val="2"/>
  </w:num>
  <w:num w:numId="30" w16cid:durableId="1923488263">
    <w:abstractNumId w:val="16"/>
  </w:num>
  <w:num w:numId="31" w16cid:durableId="707265929">
    <w:abstractNumId w:val="26"/>
    <w:lvlOverride w:ilvl="0"/>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37A"/>
    <w:rsid w:val="0002442B"/>
    <w:rsid w:val="00035346"/>
    <w:rsid w:val="00042341"/>
    <w:rsid w:val="000441BD"/>
    <w:rsid w:val="000461DD"/>
    <w:rsid w:val="00047D11"/>
    <w:rsid w:val="00060282"/>
    <w:rsid w:val="00061859"/>
    <w:rsid w:val="000660C4"/>
    <w:rsid w:val="00072FB8"/>
    <w:rsid w:val="000747C3"/>
    <w:rsid w:val="00076428"/>
    <w:rsid w:val="000836C7"/>
    <w:rsid w:val="000841B9"/>
    <w:rsid w:val="000852FE"/>
    <w:rsid w:val="00086684"/>
    <w:rsid w:val="000975FD"/>
    <w:rsid w:val="000A249E"/>
    <w:rsid w:val="000E0285"/>
    <w:rsid w:val="000E59DC"/>
    <w:rsid w:val="000E5DF5"/>
    <w:rsid w:val="000E60C6"/>
    <w:rsid w:val="000E65D3"/>
    <w:rsid w:val="000F17F2"/>
    <w:rsid w:val="000F18A2"/>
    <w:rsid w:val="000F1D2F"/>
    <w:rsid w:val="000F3067"/>
    <w:rsid w:val="000F3CB2"/>
    <w:rsid w:val="000F6BD3"/>
    <w:rsid w:val="000F75ED"/>
    <w:rsid w:val="001018E8"/>
    <w:rsid w:val="00101BA9"/>
    <w:rsid w:val="001041C4"/>
    <w:rsid w:val="001048B1"/>
    <w:rsid w:val="001063F1"/>
    <w:rsid w:val="0011556A"/>
    <w:rsid w:val="00121A41"/>
    <w:rsid w:val="001262C9"/>
    <w:rsid w:val="00127AB4"/>
    <w:rsid w:val="00140E99"/>
    <w:rsid w:val="00143659"/>
    <w:rsid w:val="001449CA"/>
    <w:rsid w:val="00160002"/>
    <w:rsid w:val="001602AD"/>
    <w:rsid w:val="001614FA"/>
    <w:rsid w:val="00171C1F"/>
    <w:rsid w:val="00177E61"/>
    <w:rsid w:val="001832A2"/>
    <w:rsid w:val="00183C11"/>
    <w:rsid w:val="00183E4D"/>
    <w:rsid w:val="00184909"/>
    <w:rsid w:val="00193679"/>
    <w:rsid w:val="00195627"/>
    <w:rsid w:val="00196882"/>
    <w:rsid w:val="001A1408"/>
    <w:rsid w:val="001A3448"/>
    <w:rsid w:val="001A5371"/>
    <w:rsid w:val="001B0127"/>
    <w:rsid w:val="001B0435"/>
    <w:rsid w:val="001B62DA"/>
    <w:rsid w:val="001B7518"/>
    <w:rsid w:val="001C2E58"/>
    <w:rsid w:val="001C6878"/>
    <w:rsid w:val="001D210A"/>
    <w:rsid w:val="001D29DA"/>
    <w:rsid w:val="001D40AD"/>
    <w:rsid w:val="001D5219"/>
    <w:rsid w:val="001E7F0E"/>
    <w:rsid w:val="001F5A87"/>
    <w:rsid w:val="00204A8E"/>
    <w:rsid w:val="00227C52"/>
    <w:rsid w:val="00231775"/>
    <w:rsid w:val="00231B30"/>
    <w:rsid w:val="00231F02"/>
    <w:rsid w:val="00232D58"/>
    <w:rsid w:val="002336A0"/>
    <w:rsid w:val="00236880"/>
    <w:rsid w:val="00237980"/>
    <w:rsid w:val="00250B11"/>
    <w:rsid w:val="00251355"/>
    <w:rsid w:val="00252955"/>
    <w:rsid w:val="002544EC"/>
    <w:rsid w:val="002625C7"/>
    <w:rsid w:val="00265381"/>
    <w:rsid w:val="00272959"/>
    <w:rsid w:val="002729D9"/>
    <w:rsid w:val="00277511"/>
    <w:rsid w:val="00280DB7"/>
    <w:rsid w:val="00283D99"/>
    <w:rsid w:val="002861A5"/>
    <w:rsid w:val="00290041"/>
    <w:rsid w:val="00290EBB"/>
    <w:rsid w:val="002926D0"/>
    <w:rsid w:val="002A2C42"/>
    <w:rsid w:val="002A47C1"/>
    <w:rsid w:val="002A56A1"/>
    <w:rsid w:val="002A5D7C"/>
    <w:rsid w:val="002A7A1F"/>
    <w:rsid w:val="002B4786"/>
    <w:rsid w:val="002C53F4"/>
    <w:rsid w:val="002C6181"/>
    <w:rsid w:val="002C6F98"/>
    <w:rsid w:val="002D5425"/>
    <w:rsid w:val="002F618C"/>
    <w:rsid w:val="002F694F"/>
    <w:rsid w:val="0030013C"/>
    <w:rsid w:val="003129C9"/>
    <w:rsid w:val="00314848"/>
    <w:rsid w:val="003160DF"/>
    <w:rsid w:val="00320711"/>
    <w:rsid w:val="00332AF4"/>
    <w:rsid w:val="003363E8"/>
    <w:rsid w:val="003465FD"/>
    <w:rsid w:val="003517CB"/>
    <w:rsid w:val="00352B00"/>
    <w:rsid w:val="00357E5A"/>
    <w:rsid w:val="003647CB"/>
    <w:rsid w:val="003670B2"/>
    <w:rsid w:val="00371164"/>
    <w:rsid w:val="003712F2"/>
    <w:rsid w:val="00386026"/>
    <w:rsid w:val="0039258A"/>
    <w:rsid w:val="003945B5"/>
    <w:rsid w:val="003A4A6D"/>
    <w:rsid w:val="003B1C2E"/>
    <w:rsid w:val="003B2E7E"/>
    <w:rsid w:val="003E3863"/>
    <w:rsid w:val="003F7D5B"/>
    <w:rsid w:val="00415E8B"/>
    <w:rsid w:val="00420E9A"/>
    <w:rsid w:val="00424BA3"/>
    <w:rsid w:val="00441672"/>
    <w:rsid w:val="004575D4"/>
    <w:rsid w:val="00464D7C"/>
    <w:rsid w:val="004665F8"/>
    <w:rsid w:val="004723C3"/>
    <w:rsid w:val="00486FC6"/>
    <w:rsid w:val="004874F6"/>
    <w:rsid w:val="00490018"/>
    <w:rsid w:val="00497F9D"/>
    <w:rsid w:val="004A5E49"/>
    <w:rsid w:val="004B0F2D"/>
    <w:rsid w:val="004B2022"/>
    <w:rsid w:val="004C21AA"/>
    <w:rsid w:val="004C642E"/>
    <w:rsid w:val="004D084E"/>
    <w:rsid w:val="004E4886"/>
    <w:rsid w:val="004E796F"/>
    <w:rsid w:val="004E7A45"/>
    <w:rsid w:val="004E7D01"/>
    <w:rsid w:val="004F1838"/>
    <w:rsid w:val="004F71A4"/>
    <w:rsid w:val="005034A5"/>
    <w:rsid w:val="00505408"/>
    <w:rsid w:val="00512D89"/>
    <w:rsid w:val="00516616"/>
    <w:rsid w:val="005279AD"/>
    <w:rsid w:val="005309B0"/>
    <w:rsid w:val="00532234"/>
    <w:rsid w:val="00536400"/>
    <w:rsid w:val="00552F0E"/>
    <w:rsid w:val="00563B1B"/>
    <w:rsid w:val="00567F3E"/>
    <w:rsid w:val="00572978"/>
    <w:rsid w:val="00575177"/>
    <w:rsid w:val="00581679"/>
    <w:rsid w:val="005845C2"/>
    <w:rsid w:val="005969C9"/>
    <w:rsid w:val="005A129A"/>
    <w:rsid w:val="005B213C"/>
    <w:rsid w:val="005B6603"/>
    <w:rsid w:val="005D53E7"/>
    <w:rsid w:val="005D5B80"/>
    <w:rsid w:val="005D7279"/>
    <w:rsid w:val="005E01B0"/>
    <w:rsid w:val="005E15F8"/>
    <w:rsid w:val="005E42AE"/>
    <w:rsid w:val="005E7A89"/>
    <w:rsid w:val="006006D0"/>
    <w:rsid w:val="00602372"/>
    <w:rsid w:val="006052A3"/>
    <w:rsid w:val="00606CF8"/>
    <w:rsid w:val="006426F7"/>
    <w:rsid w:val="00642BCE"/>
    <w:rsid w:val="00645AFE"/>
    <w:rsid w:val="00647C28"/>
    <w:rsid w:val="006558F9"/>
    <w:rsid w:val="00662F4E"/>
    <w:rsid w:val="00673944"/>
    <w:rsid w:val="00674341"/>
    <w:rsid w:val="0067529C"/>
    <w:rsid w:val="00675C40"/>
    <w:rsid w:val="00677EFB"/>
    <w:rsid w:val="00680325"/>
    <w:rsid w:val="006804BC"/>
    <w:rsid w:val="00685694"/>
    <w:rsid w:val="006912CB"/>
    <w:rsid w:val="00692567"/>
    <w:rsid w:val="00695808"/>
    <w:rsid w:val="006A3EC9"/>
    <w:rsid w:val="006B14ED"/>
    <w:rsid w:val="006B2D7D"/>
    <w:rsid w:val="006C0B9C"/>
    <w:rsid w:val="006C5ADB"/>
    <w:rsid w:val="006C5CBB"/>
    <w:rsid w:val="006D4A4D"/>
    <w:rsid w:val="006E5C58"/>
    <w:rsid w:val="006F5EED"/>
    <w:rsid w:val="00703E4B"/>
    <w:rsid w:val="00710617"/>
    <w:rsid w:val="00711683"/>
    <w:rsid w:val="0071373A"/>
    <w:rsid w:val="00714299"/>
    <w:rsid w:val="007309EA"/>
    <w:rsid w:val="0073327A"/>
    <w:rsid w:val="007556CC"/>
    <w:rsid w:val="00756A1A"/>
    <w:rsid w:val="00763924"/>
    <w:rsid w:val="00777568"/>
    <w:rsid w:val="007776D3"/>
    <w:rsid w:val="007867C0"/>
    <w:rsid w:val="00791E04"/>
    <w:rsid w:val="007958C9"/>
    <w:rsid w:val="007A37FE"/>
    <w:rsid w:val="007A5DE1"/>
    <w:rsid w:val="007A7917"/>
    <w:rsid w:val="007B0391"/>
    <w:rsid w:val="007B16CE"/>
    <w:rsid w:val="007C267B"/>
    <w:rsid w:val="007C29B5"/>
    <w:rsid w:val="007D1F5B"/>
    <w:rsid w:val="007D6C68"/>
    <w:rsid w:val="007E449F"/>
    <w:rsid w:val="007E78C4"/>
    <w:rsid w:val="007F64D2"/>
    <w:rsid w:val="0080160D"/>
    <w:rsid w:val="00807C19"/>
    <w:rsid w:val="008166AD"/>
    <w:rsid w:val="0082549E"/>
    <w:rsid w:val="0083377F"/>
    <w:rsid w:val="008341B5"/>
    <w:rsid w:val="00834E5C"/>
    <w:rsid w:val="00840C1E"/>
    <w:rsid w:val="00864990"/>
    <w:rsid w:val="00867184"/>
    <w:rsid w:val="008742C4"/>
    <w:rsid w:val="00874CEE"/>
    <w:rsid w:val="0087754C"/>
    <w:rsid w:val="008828EC"/>
    <w:rsid w:val="00883AB4"/>
    <w:rsid w:val="00883C2D"/>
    <w:rsid w:val="00892D73"/>
    <w:rsid w:val="008A4614"/>
    <w:rsid w:val="008B0E79"/>
    <w:rsid w:val="008B21BF"/>
    <w:rsid w:val="008B6FDD"/>
    <w:rsid w:val="008C10B4"/>
    <w:rsid w:val="008C264E"/>
    <w:rsid w:val="008D3220"/>
    <w:rsid w:val="008E7042"/>
    <w:rsid w:val="008F0BF0"/>
    <w:rsid w:val="008F103F"/>
    <w:rsid w:val="008F2DBD"/>
    <w:rsid w:val="00904764"/>
    <w:rsid w:val="00904B93"/>
    <w:rsid w:val="009058FD"/>
    <w:rsid w:val="00917A32"/>
    <w:rsid w:val="009207D7"/>
    <w:rsid w:val="0093099E"/>
    <w:rsid w:val="00941247"/>
    <w:rsid w:val="0095095F"/>
    <w:rsid w:val="0095587E"/>
    <w:rsid w:val="00986790"/>
    <w:rsid w:val="00990987"/>
    <w:rsid w:val="009A0D0F"/>
    <w:rsid w:val="009A20EC"/>
    <w:rsid w:val="009A5D89"/>
    <w:rsid w:val="009B1E00"/>
    <w:rsid w:val="009C4F97"/>
    <w:rsid w:val="009D294B"/>
    <w:rsid w:val="009E1B52"/>
    <w:rsid w:val="009E4346"/>
    <w:rsid w:val="009E55DF"/>
    <w:rsid w:val="009F19CC"/>
    <w:rsid w:val="009F1A62"/>
    <w:rsid w:val="00A041D4"/>
    <w:rsid w:val="00A12241"/>
    <w:rsid w:val="00A405EB"/>
    <w:rsid w:val="00A40899"/>
    <w:rsid w:val="00A47902"/>
    <w:rsid w:val="00A535BA"/>
    <w:rsid w:val="00A6445A"/>
    <w:rsid w:val="00A66298"/>
    <w:rsid w:val="00A675CC"/>
    <w:rsid w:val="00A7429C"/>
    <w:rsid w:val="00A8461F"/>
    <w:rsid w:val="00A85142"/>
    <w:rsid w:val="00A85379"/>
    <w:rsid w:val="00A91875"/>
    <w:rsid w:val="00A93F2C"/>
    <w:rsid w:val="00A94332"/>
    <w:rsid w:val="00A96316"/>
    <w:rsid w:val="00A96A37"/>
    <w:rsid w:val="00AA0A6C"/>
    <w:rsid w:val="00AA28D3"/>
    <w:rsid w:val="00AA2D37"/>
    <w:rsid w:val="00AA6E9D"/>
    <w:rsid w:val="00AB0E18"/>
    <w:rsid w:val="00AB10B3"/>
    <w:rsid w:val="00AB13EF"/>
    <w:rsid w:val="00AB77BA"/>
    <w:rsid w:val="00AD33C7"/>
    <w:rsid w:val="00AD423A"/>
    <w:rsid w:val="00AE5507"/>
    <w:rsid w:val="00AE5F37"/>
    <w:rsid w:val="00AF5D9D"/>
    <w:rsid w:val="00AF6B9D"/>
    <w:rsid w:val="00B11F35"/>
    <w:rsid w:val="00B14D5F"/>
    <w:rsid w:val="00B15609"/>
    <w:rsid w:val="00B1654D"/>
    <w:rsid w:val="00B43A63"/>
    <w:rsid w:val="00B45518"/>
    <w:rsid w:val="00B52125"/>
    <w:rsid w:val="00B52510"/>
    <w:rsid w:val="00B74DC5"/>
    <w:rsid w:val="00B74E23"/>
    <w:rsid w:val="00B948EE"/>
    <w:rsid w:val="00B96606"/>
    <w:rsid w:val="00BA535D"/>
    <w:rsid w:val="00BA61B7"/>
    <w:rsid w:val="00BA7B96"/>
    <w:rsid w:val="00BB0487"/>
    <w:rsid w:val="00BB3FCE"/>
    <w:rsid w:val="00BB54A4"/>
    <w:rsid w:val="00BB5732"/>
    <w:rsid w:val="00BB6239"/>
    <w:rsid w:val="00BB66CF"/>
    <w:rsid w:val="00BC5229"/>
    <w:rsid w:val="00BD09D0"/>
    <w:rsid w:val="00BD2F62"/>
    <w:rsid w:val="00BD3425"/>
    <w:rsid w:val="00BD637E"/>
    <w:rsid w:val="00BE33D8"/>
    <w:rsid w:val="00BF4897"/>
    <w:rsid w:val="00C10B8B"/>
    <w:rsid w:val="00C20190"/>
    <w:rsid w:val="00C26461"/>
    <w:rsid w:val="00C31F4B"/>
    <w:rsid w:val="00C32CF2"/>
    <w:rsid w:val="00C37D19"/>
    <w:rsid w:val="00C4126D"/>
    <w:rsid w:val="00C4216C"/>
    <w:rsid w:val="00C44468"/>
    <w:rsid w:val="00C44E24"/>
    <w:rsid w:val="00C5327B"/>
    <w:rsid w:val="00C54A63"/>
    <w:rsid w:val="00C55FC9"/>
    <w:rsid w:val="00C57EAD"/>
    <w:rsid w:val="00C674A5"/>
    <w:rsid w:val="00C7050F"/>
    <w:rsid w:val="00C71DF0"/>
    <w:rsid w:val="00C7643B"/>
    <w:rsid w:val="00C803A2"/>
    <w:rsid w:val="00C803BB"/>
    <w:rsid w:val="00C81A91"/>
    <w:rsid w:val="00C916A3"/>
    <w:rsid w:val="00CA4416"/>
    <w:rsid w:val="00CA6E6F"/>
    <w:rsid w:val="00CB3508"/>
    <w:rsid w:val="00CD061B"/>
    <w:rsid w:val="00CE1A8A"/>
    <w:rsid w:val="00CE7D0D"/>
    <w:rsid w:val="00CF2477"/>
    <w:rsid w:val="00D04381"/>
    <w:rsid w:val="00D21D1E"/>
    <w:rsid w:val="00D22682"/>
    <w:rsid w:val="00D27647"/>
    <w:rsid w:val="00D322CA"/>
    <w:rsid w:val="00D34C9B"/>
    <w:rsid w:val="00D417C2"/>
    <w:rsid w:val="00D41EDE"/>
    <w:rsid w:val="00D44EF1"/>
    <w:rsid w:val="00D45A70"/>
    <w:rsid w:val="00D47F70"/>
    <w:rsid w:val="00D50F13"/>
    <w:rsid w:val="00D51502"/>
    <w:rsid w:val="00D52157"/>
    <w:rsid w:val="00D5513E"/>
    <w:rsid w:val="00D62AD4"/>
    <w:rsid w:val="00D7040D"/>
    <w:rsid w:val="00D70489"/>
    <w:rsid w:val="00D72A40"/>
    <w:rsid w:val="00D73100"/>
    <w:rsid w:val="00D74BC9"/>
    <w:rsid w:val="00D80DA4"/>
    <w:rsid w:val="00DB6765"/>
    <w:rsid w:val="00DC45E9"/>
    <w:rsid w:val="00DC6283"/>
    <w:rsid w:val="00DE0239"/>
    <w:rsid w:val="00DE22F4"/>
    <w:rsid w:val="00DE3E65"/>
    <w:rsid w:val="00DF39B0"/>
    <w:rsid w:val="00DF63F8"/>
    <w:rsid w:val="00E00310"/>
    <w:rsid w:val="00E02D10"/>
    <w:rsid w:val="00E05158"/>
    <w:rsid w:val="00E11E01"/>
    <w:rsid w:val="00E160F4"/>
    <w:rsid w:val="00E21350"/>
    <w:rsid w:val="00E25560"/>
    <w:rsid w:val="00E306F8"/>
    <w:rsid w:val="00E3231F"/>
    <w:rsid w:val="00E40460"/>
    <w:rsid w:val="00E507A1"/>
    <w:rsid w:val="00E519E1"/>
    <w:rsid w:val="00E55517"/>
    <w:rsid w:val="00E5607D"/>
    <w:rsid w:val="00E56FDA"/>
    <w:rsid w:val="00E632AE"/>
    <w:rsid w:val="00E63CA3"/>
    <w:rsid w:val="00E640C1"/>
    <w:rsid w:val="00E6471A"/>
    <w:rsid w:val="00E65BB4"/>
    <w:rsid w:val="00E71E62"/>
    <w:rsid w:val="00E72D89"/>
    <w:rsid w:val="00E72E32"/>
    <w:rsid w:val="00E91339"/>
    <w:rsid w:val="00E91CE0"/>
    <w:rsid w:val="00E9201C"/>
    <w:rsid w:val="00EA0241"/>
    <w:rsid w:val="00EB1DB3"/>
    <w:rsid w:val="00EB550D"/>
    <w:rsid w:val="00EB640E"/>
    <w:rsid w:val="00EC4B0F"/>
    <w:rsid w:val="00EC6088"/>
    <w:rsid w:val="00EC6F24"/>
    <w:rsid w:val="00ED1A6A"/>
    <w:rsid w:val="00ED5526"/>
    <w:rsid w:val="00EE0FD3"/>
    <w:rsid w:val="00EE1D09"/>
    <w:rsid w:val="00EE7240"/>
    <w:rsid w:val="00EF2465"/>
    <w:rsid w:val="00EF66B8"/>
    <w:rsid w:val="00F12108"/>
    <w:rsid w:val="00F130D7"/>
    <w:rsid w:val="00F2003B"/>
    <w:rsid w:val="00F20B24"/>
    <w:rsid w:val="00F21315"/>
    <w:rsid w:val="00F27DB3"/>
    <w:rsid w:val="00F37F04"/>
    <w:rsid w:val="00F420A3"/>
    <w:rsid w:val="00F52CF0"/>
    <w:rsid w:val="00F56682"/>
    <w:rsid w:val="00F809EA"/>
    <w:rsid w:val="00F80D87"/>
    <w:rsid w:val="00FA7021"/>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15:docId w15:val="{4DCDBB41-1B4E-2B49-9D10-6195BBB0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99"/>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99"/>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8A4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49414">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gration.moldova@coe.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e.int/en/web/chisinau/human-rights-protection-of-refugees-and-migrant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gration.moldova@coe.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0F2B0B" w:rsidP="000F2B0B">
          <w:pPr>
            <w:pStyle w:val="885A3D04ABDA4FEE8D491D684CB2E893"/>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0F2B0B" w:rsidP="000F2B0B">
          <w:pPr>
            <w:pStyle w:val="D7EC13D4CAB64363938FB8BA5481B998"/>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0F2B0B" w:rsidP="000F2B0B">
          <w:pPr>
            <w:pStyle w:val="4A4BCF02FFE2490890A0F35C445E5BDF"/>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0F2B0B" w:rsidP="000F2B0B">
          <w:pPr>
            <w:pStyle w:val="CE6311B431F34AB18CB1173DFE68C331"/>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0F2B0B" w:rsidP="000F2B0B">
          <w:pPr>
            <w:pStyle w:val="3A00B0A9CF2D4C9C96DCE685A522BA6F"/>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0F2B0B" w:rsidP="000F2B0B">
          <w:pPr>
            <w:pStyle w:val="D44F3E1F513F45BEBF719F6860D847B4"/>
          </w:pPr>
          <w:r w:rsidRPr="00E25560">
            <w:rPr>
              <w:rStyle w:val="PlaceholderText"/>
              <w:rFonts w:ascii="Tahoma" w:hAnsi="Tahoma" w:cs="Tahoma"/>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A472C"/>
    <w:rsid w:val="000A7AF7"/>
    <w:rsid w:val="000B282F"/>
    <w:rsid w:val="000C30DC"/>
    <w:rsid w:val="000F2B0B"/>
    <w:rsid w:val="001055D4"/>
    <w:rsid w:val="001A7B9B"/>
    <w:rsid w:val="00356C99"/>
    <w:rsid w:val="00452619"/>
    <w:rsid w:val="005A012A"/>
    <w:rsid w:val="00646ADE"/>
    <w:rsid w:val="00654938"/>
    <w:rsid w:val="00690393"/>
    <w:rsid w:val="007E2605"/>
    <w:rsid w:val="007F0A3B"/>
    <w:rsid w:val="008871DF"/>
    <w:rsid w:val="00894A9A"/>
    <w:rsid w:val="009170FF"/>
    <w:rsid w:val="009216B9"/>
    <w:rsid w:val="009574C2"/>
    <w:rsid w:val="009963A2"/>
    <w:rsid w:val="009A524C"/>
    <w:rsid w:val="009D0F9E"/>
    <w:rsid w:val="00A26CAD"/>
    <w:rsid w:val="00AE2877"/>
    <w:rsid w:val="00AF106A"/>
    <w:rsid w:val="00B05E45"/>
    <w:rsid w:val="00B27DC0"/>
    <w:rsid w:val="00C03325"/>
    <w:rsid w:val="00C27B37"/>
    <w:rsid w:val="00C67F51"/>
    <w:rsid w:val="00D30CA9"/>
    <w:rsid w:val="00D626CA"/>
    <w:rsid w:val="00D96E1D"/>
    <w:rsid w:val="00DE526F"/>
    <w:rsid w:val="00E1762A"/>
    <w:rsid w:val="00EF0E7B"/>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B0B"/>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
    <w:name w:val="885A3D04ABDA4FEE8D491D684CB2E893"/>
    <w:rsid w:val="000F2B0B"/>
    <w:pPr>
      <w:spacing w:after="0" w:line="240" w:lineRule="auto"/>
    </w:pPr>
    <w:rPr>
      <w:rFonts w:ascii="Arial" w:eastAsia="Times New Roman" w:hAnsi="Arial" w:cs="Arial"/>
      <w:lang w:val="en-GB" w:eastAsia="en-GB"/>
    </w:rPr>
  </w:style>
  <w:style w:type="paragraph" w:customStyle="1" w:styleId="D44F3E1F513F45BEBF719F6860D847B4">
    <w:name w:val="D44F3E1F513F45BEBF719F6860D847B4"/>
    <w:rsid w:val="000F2B0B"/>
    <w:pPr>
      <w:spacing w:after="0" w:line="240" w:lineRule="auto"/>
    </w:pPr>
    <w:rPr>
      <w:rFonts w:ascii="Arial" w:eastAsia="Times New Roman" w:hAnsi="Arial" w:cs="Arial"/>
      <w:lang w:val="en-GB" w:eastAsia="en-GB"/>
    </w:rPr>
  </w:style>
  <w:style w:type="paragraph" w:customStyle="1" w:styleId="D7EC13D4CAB64363938FB8BA5481B998">
    <w:name w:val="D7EC13D4CAB64363938FB8BA5481B998"/>
    <w:rsid w:val="000F2B0B"/>
    <w:pPr>
      <w:spacing w:after="0" w:line="240" w:lineRule="auto"/>
    </w:pPr>
    <w:rPr>
      <w:rFonts w:ascii="Arial" w:eastAsia="Times New Roman" w:hAnsi="Arial" w:cs="Arial"/>
      <w:lang w:val="en-GB" w:eastAsia="en-GB"/>
    </w:rPr>
  </w:style>
  <w:style w:type="paragraph" w:customStyle="1" w:styleId="4A4BCF02FFE2490890A0F35C445E5BDF">
    <w:name w:val="4A4BCF02FFE2490890A0F35C445E5BDF"/>
    <w:rsid w:val="000F2B0B"/>
    <w:pPr>
      <w:spacing w:after="0" w:line="240" w:lineRule="auto"/>
    </w:pPr>
    <w:rPr>
      <w:rFonts w:ascii="Arial" w:eastAsia="Times New Roman" w:hAnsi="Arial" w:cs="Arial"/>
      <w:lang w:val="en-GB" w:eastAsia="en-GB"/>
    </w:rPr>
  </w:style>
  <w:style w:type="paragraph" w:customStyle="1" w:styleId="CE6311B431F34AB18CB1173DFE68C331">
    <w:name w:val="CE6311B431F34AB18CB1173DFE68C331"/>
    <w:rsid w:val="000F2B0B"/>
    <w:pPr>
      <w:spacing w:after="0" w:line="240" w:lineRule="auto"/>
    </w:pPr>
    <w:rPr>
      <w:rFonts w:ascii="Arial" w:eastAsia="Times New Roman" w:hAnsi="Arial" w:cs="Arial"/>
      <w:lang w:val="en-GB" w:eastAsia="en-GB"/>
    </w:rPr>
  </w:style>
  <w:style w:type="paragraph" w:customStyle="1" w:styleId="3A00B0A9CF2D4C9C96DCE685A522BA6F">
    <w:name w:val="3A00B0A9CF2D4C9C96DCE685A522BA6F"/>
    <w:rsid w:val="000F2B0B"/>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7E217-9D38-4EAE-85AF-DF8C756B1D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BD3C97-8E03-4B26-9ABE-2FCF203F30A8}">
  <ds:schemaRefs>
    <ds:schemaRef ds:uri="http://schemas.microsoft.com/sharepoint/v3/contenttype/forms"/>
  </ds:schemaRefs>
</ds:datastoreItem>
</file>

<file path=customXml/itemProps3.xml><?xml version="1.0" encoding="utf-8"?>
<ds:datastoreItem xmlns:ds="http://schemas.openxmlformats.org/officeDocument/2006/customXml" ds:itemID="{E891953C-6661-4D22-B46C-92A023412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145E2EB-938D-4172-906A-86D228B14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3832</Words>
  <Characters>21845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PASHALISHVILI Archil</dc:creator>
  <cp:lastModifiedBy>BEDROS Tatiana</cp:lastModifiedBy>
  <cp:revision>5</cp:revision>
  <dcterms:created xsi:type="dcterms:W3CDTF">2024-03-13T20:04:00Z</dcterms:created>
  <dcterms:modified xsi:type="dcterms:W3CDTF">2024-03-14T10:29:00Z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